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1106C5C" w14:textId="77777777" w:rsidR="00D15D56" w:rsidRDefault="00000000">
      <w:r>
        <w:rPr>
          <w:noProof/>
        </w:rPr>
        <mc:AlternateContent>
          <mc:Choice Requires="wpg">
            <w:drawing>
              <wp:anchor distT="114300" distB="114300" distL="114300" distR="114300" simplePos="0" relativeHeight="251658240" behindDoc="0" locked="0" layoutInCell="1" hidden="0" allowOverlap="1" wp14:anchorId="40885003" wp14:editId="48724C98">
                <wp:simplePos x="0" y="0"/>
                <wp:positionH relativeFrom="page">
                  <wp:posOffset>7400925</wp:posOffset>
                </wp:positionH>
                <wp:positionV relativeFrom="page">
                  <wp:posOffset>-14287</wp:posOffset>
                </wp:positionV>
                <wp:extent cx="381000" cy="1006792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7D63B562" w14:textId="77777777" w:rsidR="00D15D56" w:rsidRDefault="00D15D56">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67925"/>
                <wp:effectExtent b="0" l="0" r="0" t="0"/>
                <wp:wrapNone/>
                <wp:docPr id="1" name="image26.png"/>
                <a:graphic>
                  <a:graphicData uri="http://schemas.openxmlformats.org/drawingml/2006/picture">
                    <pic:pic>
                      <pic:nvPicPr>
                        <pic:cNvPr id="0" name="image26.png"/>
                        <pic:cNvPicPr preferRelativeResize="0"/>
                      </pic:nvPicPr>
                      <pic:blipFill>
                        <a:blip r:embed="rId7"/>
                        <a:srcRect/>
                        <a:stretch>
                          <a:fillRect/>
                        </a:stretch>
                      </pic:blipFill>
                      <pic:spPr>
                        <a:xfrm>
                          <a:off x="0" y="0"/>
                          <a:ext cx="381000" cy="10067925"/>
                        </a:xfrm>
                        <a:prstGeom prst="rect"/>
                        <a:ln/>
                      </pic:spPr>
                    </pic:pic>
                  </a:graphicData>
                </a:graphic>
              </wp:anchor>
            </w:drawing>
          </mc:Fallback>
        </mc:AlternateContent>
      </w:r>
    </w:p>
    <w:p w14:paraId="4E19F165" w14:textId="77777777" w:rsidR="00D15D56" w:rsidRDefault="00D15D56"/>
    <w:p w14:paraId="544E7FB7" w14:textId="77777777" w:rsidR="00D15D56" w:rsidRDefault="00D15D56"/>
    <w:p w14:paraId="62866905" w14:textId="77777777" w:rsidR="00D15D56" w:rsidRDefault="00D15D56"/>
    <w:p w14:paraId="5977C0FA" w14:textId="77777777" w:rsidR="00D15D56" w:rsidRDefault="00D15D56">
      <w:pPr>
        <w:rPr>
          <w:rFonts w:ascii="Ubuntu" w:eastAsia="Ubuntu" w:hAnsi="Ubuntu" w:cs="Ubuntu"/>
          <w:b/>
          <w:sz w:val="48"/>
          <w:szCs w:val="48"/>
        </w:rPr>
      </w:pPr>
    </w:p>
    <w:p w14:paraId="623320B1" w14:textId="77777777" w:rsidR="00D15D56"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E7A1964" w14:textId="77777777" w:rsidR="00D15D56" w:rsidRDefault="00D15D56">
      <w:pPr>
        <w:rPr>
          <w:rFonts w:ascii="Ubuntu" w:eastAsia="Ubuntu" w:hAnsi="Ubuntu" w:cs="Ubuntu"/>
          <w:b/>
          <w:sz w:val="16"/>
          <w:szCs w:val="16"/>
        </w:rPr>
      </w:pPr>
    </w:p>
    <w:p w14:paraId="0D2CEB2C" w14:textId="77777777" w:rsidR="00D15D56"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0F46A24C" w14:textId="77777777" w:rsidR="00D15D56" w:rsidRDefault="00D15D56">
      <w:pPr>
        <w:rPr>
          <w:rFonts w:ascii="Ubuntu" w:eastAsia="Ubuntu" w:hAnsi="Ubuntu" w:cs="Ubuntu"/>
          <w:b/>
          <w:color w:val="C4161C"/>
          <w:sz w:val="44"/>
          <w:szCs w:val="44"/>
        </w:rPr>
      </w:pPr>
    </w:p>
    <w:p w14:paraId="23CCF0A3" w14:textId="77777777" w:rsidR="00D15D56" w:rsidRDefault="00D15D56">
      <w:pPr>
        <w:rPr>
          <w:rFonts w:ascii="Ubuntu" w:eastAsia="Ubuntu" w:hAnsi="Ubuntu" w:cs="Ubuntu"/>
          <w:b/>
          <w:color w:val="C4161C"/>
          <w:sz w:val="44"/>
          <w:szCs w:val="44"/>
        </w:rPr>
      </w:pPr>
    </w:p>
    <w:p w14:paraId="08386B72" w14:textId="77777777" w:rsidR="00D15D56"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63F14453" wp14:editId="39D70D94">
            <wp:simplePos x="0" y="0"/>
            <wp:positionH relativeFrom="page">
              <wp:posOffset>45508</wp:posOffset>
            </wp:positionH>
            <wp:positionV relativeFrom="page">
              <wp:posOffset>3761507</wp:posOffset>
            </wp:positionV>
            <wp:extent cx="7305675" cy="1610593"/>
            <wp:effectExtent l="0" t="0" r="0" b="0"/>
            <wp:wrapNone/>
            <wp:docPr id="4" name="image2.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2.png" descr="Graphic of parallel teal zig zag horizontal lines."/>
                    <pic:cNvPicPr preferRelativeResize="0"/>
                  </pic:nvPicPr>
                  <pic:blipFill>
                    <a:blip r:embed="rId8"/>
                    <a:srcRect b="32900"/>
                    <a:stretch>
                      <a:fillRect/>
                    </a:stretch>
                  </pic:blipFill>
                  <pic:spPr>
                    <a:xfrm>
                      <a:off x="0" y="0"/>
                      <a:ext cx="7305675" cy="1610593"/>
                    </a:xfrm>
                    <a:prstGeom prst="rect">
                      <a:avLst/>
                    </a:prstGeom>
                    <a:ln/>
                  </pic:spPr>
                </pic:pic>
              </a:graphicData>
            </a:graphic>
          </wp:anchor>
        </w:drawing>
      </w:r>
    </w:p>
    <w:p w14:paraId="777E99CD" w14:textId="77777777" w:rsidR="00D15D56" w:rsidRDefault="00D15D56">
      <w:pPr>
        <w:rPr>
          <w:rFonts w:ascii="Ubuntu" w:eastAsia="Ubuntu" w:hAnsi="Ubuntu" w:cs="Ubuntu"/>
          <w:b/>
          <w:color w:val="C4161C"/>
          <w:sz w:val="44"/>
          <w:szCs w:val="44"/>
        </w:rPr>
      </w:pPr>
    </w:p>
    <w:p w14:paraId="4EDF3FD0" w14:textId="77777777" w:rsidR="00D15D56" w:rsidRDefault="00D15D56">
      <w:pPr>
        <w:rPr>
          <w:rFonts w:ascii="Ubuntu" w:eastAsia="Ubuntu" w:hAnsi="Ubuntu" w:cs="Ubuntu"/>
          <w:b/>
          <w:color w:val="C4161C"/>
          <w:sz w:val="44"/>
          <w:szCs w:val="44"/>
        </w:rPr>
      </w:pPr>
    </w:p>
    <w:p w14:paraId="659FEF98" w14:textId="77777777" w:rsidR="00D15D56" w:rsidRDefault="00D15D56">
      <w:pPr>
        <w:rPr>
          <w:rFonts w:ascii="Ubuntu" w:eastAsia="Ubuntu" w:hAnsi="Ubuntu" w:cs="Ubuntu"/>
          <w:b/>
          <w:color w:val="C4161C"/>
          <w:sz w:val="44"/>
          <w:szCs w:val="44"/>
        </w:rPr>
      </w:pPr>
    </w:p>
    <w:p w14:paraId="43B77CAD" w14:textId="77777777" w:rsidR="00D15D56" w:rsidRDefault="00D15D56">
      <w:pPr>
        <w:rPr>
          <w:rFonts w:ascii="Ubuntu" w:eastAsia="Ubuntu" w:hAnsi="Ubuntu" w:cs="Ubuntu"/>
          <w:b/>
          <w:color w:val="C4161C"/>
          <w:sz w:val="44"/>
          <w:szCs w:val="44"/>
        </w:rPr>
      </w:pPr>
    </w:p>
    <w:p w14:paraId="7136C63F" w14:textId="77777777" w:rsidR="00D15D56" w:rsidRDefault="00000000">
      <w:pPr>
        <w:rPr>
          <w:rFonts w:ascii="Ubuntu" w:eastAsia="Ubuntu" w:hAnsi="Ubuntu" w:cs="Ubuntu"/>
          <w:color w:val="94958D"/>
          <w:sz w:val="104"/>
          <w:szCs w:val="104"/>
        </w:rPr>
      </w:pPr>
      <w:r>
        <w:rPr>
          <w:rFonts w:ascii="Ubuntu" w:eastAsia="Ubuntu" w:hAnsi="Ubuntu" w:cs="Ubuntu"/>
          <w:color w:val="94958D"/>
          <w:sz w:val="104"/>
          <w:szCs w:val="104"/>
        </w:rPr>
        <w:t>Session 2:</w:t>
      </w:r>
    </w:p>
    <w:p w14:paraId="5D605113" w14:textId="77777777" w:rsidR="00D15D56" w:rsidRDefault="00000000">
      <w:pPr>
        <w:rPr>
          <w:rFonts w:ascii="Ubuntu" w:eastAsia="Ubuntu" w:hAnsi="Ubuntu" w:cs="Ubuntu"/>
          <w:sz w:val="16"/>
          <w:szCs w:val="16"/>
        </w:rPr>
      </w:pPr>
      <w:r>
        <w:rPr>
          <w:rFonts w:ascii="Ubuntu" w:eastAsia="Ubuntu" w:hAnsi="Ubuntu" w:cs="Ubuntu"/>
          <w:b/>
          <w:color w:val="94958D"/>
          <w:sz w:val="108"/>
          <w:szCs w:val="108"/>
        </w:rPr>
        <w:t>Know Your Rights</w:t>
      </w:r>
      <w:r>
        <w:rPr>
          <w:rFonts w:ascii="Ubuntu" w:eastAsia="Ubuntu" w:hAnsi="Ubuntu" w:cs="Ubuntu"/>
          <w:b/>
          <w:color w:val="009784"/>
          <w:sz w:val="112"/>
          <w:szCs w:val="112"/>
        </w:rPr>
        <w:t xml:space="preserve"> </w:t>
      </w:r>
    </w:p>
    <w:p w14:paraId="53133F36" w14:textId="77777777" w:rsidR="00D15D56" w:rsidRDefault="00D15D56">
      <w:pPr>
        <w:jc w:val="right"/>
        <w:rPr>
          <w:rFonts w:ascii="Ubuntu" w:eastAsia="Ubuntu" w:hAnsi="Ubuntu" w:cs="Ubuntu"/>
          <w:sz w:val="20"/>
          <w:szCs w:val="20"/>
        </w:rPr>
      </w:pPr>
    </w:p>
    <w:p w14:paraId="246CD761" w14:textId="77777777" w:rsidR="00D15D56" w:rsidRDefault="00000000">
      <w:pPr>
        <w:jc w:val="right"/>
        <w:rPr>
          <w:rFonts w:ascii="Ubuntu" w:eastAsia="Ubuntu" w:hAnsi="Ubuntu" w:cs="Ubuntu"/>
          <w:sz w:val="16"/>
          <w:szCs w:val="16"/>
        </w:rPr>
      </w:pPr>
      <w:r>
        <w:rPr>
          <w:rFonts w:ascii="Ubuntu" w:eastAsia="Ubuntu" w:hAnsi="Ubuntu" w:cs="Ubuntu"/>
          <w:sz w:val="20"/>
          <w:szCs w:val="20"/>
        </w:rPr>
        <w:t>Version: Pilot, August 2024</w:t>
      </w:r>
    </w:p>
    <w:p w14:paraId="7E8F7921" w14:textId="77777777" w:rsidR="00D15D56" w:rsidRDefault="00D15D56">
      <w:pPr>
        <w:rPr>
          <w:rFonts w:ascii="Ubuntu" w:eastAsia="Ubuntu" w:hAnsi="Ubuntu" w:cs="Ubuntu"/>
          <w:sz w:val="16"/>
          <w:szCs w:val="16"/>
        </w:rPr>
      </w:pPr>
    </w:p>
    <w:p w14:paraId="6126DF79" w14:textId="77777777" w:rsidR="00D15D56" w:rsidRDefault="00000000">
      <w:pPr>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0288" behindDoc="1" locked="0" layoutInCell="1" hidden="0" allowOverlap="1" wp14:anchorId="0A30B00D" wp14:editId="08DE8891">
                <wp:simplePos x="0" y="0"/>
                <wp:positionH relativeFrom="page">
                  <wp:posOffset>0</wp:posOffset>
                </wp:positionH>
                <wp:positionV relativeFrom="page">
                  <wp:posOffset>7837338</wp:posOffset>
                </wp:positionV>
                <wp:extent cx="7772400" cy="877847"/>
                <wp:effectExtent l="0" t="0" r="0" b="0"/>
                <wp:wrapNone/>
                <wp:docPr id="2" name="Group 2"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864021543" name="Rectangle 864021543"/>
                        <wps:cNvSpPr/>
                        <wps:spPr>
                          <a:xfrm>
                            <a:off x="-18600" y="1544650"/>
                            <a:ext cx="7511700" cy="832500"/>
                          </a:xfrm>
                          <a:prstGeom prst="rect">
                            <a:avLst/>
                          </a:prstGeom>
                          <a:solidFill>
                            <a:srgbClr val="C4161C"/>
                          </a:solidFill>
                          <a:ln>
                            <a:noFill/>
                          </a:ln>
                        </wps:spPr>
                        <wps:txbx>
                          <w:txbxContent>
                            <w:p w14:paraId="28AE9CB9" w14:textId="77777777" w:rsidR="00D15D56" w:rsidRDefault="00D15D56">
                              <w:pPr>
                                <w:spacing w:line="240" w:lineRule="auto"/>
                                <w:jc w:val="center"/>
                                <w:textDirection w:val="btLr"/>
                              </w:pPr>
                            </w:p>
                          </w:txbxContent>
                        </wps:txbx>
                        <wps:bodyPr spcFirstLastPara="1" wrap="square" lIns="91425" tIns="91425" rIns="91425" bIns="91425" anchor="ctr" anchorCtr="0">
                          <a:noAutofit/>
                        </wps:bodyPr>
                      </wps:wsp>
                      <wps:wsp>
                        <wps:cNvPr id="774903255" name="Text Box 774903255"/>
                        <wps:cNvSpPr txBox="1"/>
                        <wps:spPr>
                          <a:xfrm>
                            <a:off x="1544650" y="1564950"/>
                            <a:ext cx="5948400" cy="812100"/>
                          </a:xfrm>
                          <a:prstGeom prst="rect">
                            <a:avLst/>
                          </a:prstGeom>
                          <a:noFill/>
                          <a:ln>
                            <a:noFill/>
                          </a:ln>
                        </wps:spPr>
                        <wps:txbx>
                          <w:txbxContent>
                            <w:p w14:paraId="3AF41747" w14:textId="77777777" w:rsidR="00D15D56" w:rsidRDefault="00000000">
                              <w:pPr>
                                <w:spacing w:line="240" w:lineRule="auto"/>
                                <w:textDirection w:val="btLr"/>
                              </w:pPr>
                              <w:r>
                                <w:rPr>
                                  <w:rFonts w:ascii="Ubuntu" w:eastAsia="Ubuntu" w:hAnsi="Ubuntu" w:cs="Ubuntu"/>
                                  <w:color w:val="FFFFFF"/>
                                  <w:sz w:val="40"/>
                                </w:rPr>
                                <w:t xml:space="preserve">For use by carers of people with intellectual </w:t>
                              </w:r>
                            </w:p>
                            <w:p w14:paraId="412DC41A" w14:textId="77777777" w:rsidR="00D15D56"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 name="image27.png"/>
                <a:graphic>
                  <a:graphicData uri="http://schemas.openxmlformats.org/drawingml/2006/picture">
                    <pic:pic>
                      <pic:nvPicPr>
                        <pic:cNvPr descr="Graphic of orange bar indicating &quot;for use by caregivers.&quot;&#10;" id="0" name="image27.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2B5801CB" w14:textId="77777777" w:rsidR="00D15D56"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1312" behindDoc="0" locked="0" layoutInCell="1" hidden="0" allowOverlap="1" wp14:anchorId="5C29CBBC" wp14:editId="4A79D9D1">
            <wp:simplePos x="0" y="0"/>
            <wp:positionH relativeFrom="page">
              <wp:posOffset>914400</wp:posOffset>
            </wp:positionH>
            <wp:positionV relativeFrom="page">
              <wp:posOffset>7956401</wp:posOffset>
            </wp:positionV>
            <wp:extent cx="666750" cy="640907"/>
            <wp:effectExtent l="0" t="0" r="0" b="0"/>
            <wp:wrapNone/>
            <wp:docPr id="2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9"/>
                    <a:srcRect/>
                    <a:stretch>
                      <a:fillRect/>
                    </a:stretch>
                  </pic:blipFill>
                  <pic:spPr>
                    <a:xfrm>
                      <a:off x="0" y="0"/>
                      <a:ext cx="666750" cy="640907"/>
                    </a:xfrm>
                    <a:prstGeom prst="rect">
                      <a:avLst/>
                    </a:prstGeom>
                    <a:ln/>
                  </pic:spPr>
                </pic:pic>
              </a:graphicData>
            </a:graphic>
          </wp:anchor>
        </w:drawing>
      </w:r>
    </w:p>
    <w:p w14:paraId="6A49A49B" w14:textId="77777777" w:rsidR="00D15D56" w:rsidRDefault="00D15D56">
      <w:pPr>
        <w:widowControl w:val="0"/>
        <w:rPr>
          <w:rFonts w:ascii="Ubuntu" w:eastAsia="Ubuntu" w:hAnsi="Ubuntu" w:cs="Ubuntu"/>
          <w:b/>
          <w:sz w:val="28"/>
          <w:szCs w:val="28"/>
        </w:rPr>
      </w:pPr>
    </w:p>
    <w:p w14:paraId="263CC2AD" w14:textId="77777777" w:rsidR="00D15D56" w:rsidRDefault="00D15D56">
      <w:pPr>
        <w:rPr>
          <w:rFonts w:ascii="Ubuntu" w:eastAsia="Ubuntu" w:hAnsi="Ubuntu" w:cs="Ubuntu"/>
          <w:sz w:val="16"/>
          <w:szCs w:val="16"/>
        </w:rPr>
      </w:pPr>
    </w:p>
    <w:p w14:paraId="04051DB3" w14:textId="77777777" w:rsidR="00D15D56" w:rsidRDefault="00000000">
      <w:pPr>
        <w:pStyle w:val="Heading3"/>
        <w:rPr>
          <w:b w:val="0"/>
          <w:color w:val="000000"/>
          <w:sz w:val="24"/>
          <w:szCs w:val="24"/>
          <w:shd w:val="clear" w:color="auto" w:fill="auto"/>
        </w:rPr>
      </w:pPr>
      <w:bookmarkStart w:id="0" w:name="_whbprwjyzi5l" w:colFirst="0" w:colLast="0"/>
      <w:bookmarkEnd w:id="0"/>
      <w:r>
        <w:rPr>
          <w:b w:val="0"/>
          <w:noProof/>
          <w:color w:val="000000"/>
          <w:sz w:val="24"/>
          <w:szCs w:val="24"/>
          <w:shd w:val="clear" w:color="auto" w:fill="auto"/>
        </w:rPr>
        <w:lastRenderedPageBreak/>
        <w:drawing>
          <wp:inline distT="114300" distB="114300" distL="114300" distR="114300" wp14:anchorId="3FA5FDB1" wp14:editId="5E02562D">
            <wp:extent cx="3614738" cy="2023517"/>
            <wp:effectExtent l="12700" t="12700" r="12700" b="12700"/>
            <wp:docPr id="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0"/>
                    <a:srcRect t="224" b="224"/>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3510E01" w14:textId="77777777" w:rsidR="00D15D56" w:rsidRDefault="00D15D56">
      <w:pPr>
        <w:rPr>
          <w:rFonts w:ascii="Ubuntu" w:eastAsia="Ubuntu" w:hAnsi="Ubuntu" w:cs="Ubuntu"/>
          <w:b/>
          <w:sz w:val="26"/>
          <w:szCs w:val="26"/>
        </w:rPr>
      </w:pPr>
    </w:p>
    <w:p w14:paraId="67931C1F" w14:textId="77777777" w:rsidR="00D15D56" w:rsidRDefault="00000000">
      <w:pPr>
        <w:rPr>
          <w:rFonts w:ascii="Ubuntu" w:eastAsia="Ubuntu" w:hAnsi="Ubuntu" w:cs="Ubuntu"/>
          <w:b/>
          <w:sz w:val="26"/>
          <w:szCs w:val="26"/>
        </w:rPr>
      </w:pPr>
      <w:r>
        <w:rPr>
          <w:rFonts w:ascii="Ubuntu" w:eastAsia="Ubuntu" w:hAnsi="Ubuntu" w:cs="Ubuntu"/>
          <w:b/>
          <w:sz w:val="26"/>
          <w:szCs w:val="26"/>
        </w:rPr>
        <w:t>SAMPLE SCRIPT(S)</w:t>
      </w:r>
    </w:p>
    <w:p w14:paraId="11AAB059" w14:textId="77777777" w:rsidR="00D15D56" w:rsidRDefault="00D15D56">
      <w:pPr>
        <w:rPr>
          <w:rFonts w:ascii="Ubuntu" w:eastAsia="Ubuntu" w:hAnsi="Ubuntu" w:cs="Ubuntu"/>
          <w:b/>
          <w:sz w:val="26"/>
          <w:szCs w:val="26"/>
        </w:rPr>
      </w:pPr>
    </w:p>
    <w:p w14:paraId="5C3C0D10" w14:textId="77777777" w:rsidR="00D15D56" w:rsidRDefault="00000000">
      <w:pPr>
        <w:rPr>
          <w:rFonts w:ascii="Ubuntu" w:eastAsia="Ubuntu" w:hAnsi="Ubuntu" w:cs="Ubuntu"/>
          <w:sz w:val="24"/>
          <w:szCs w:val="24"/>
        </w:rPr>
      </w:pPr>
      <w:r>
        <w:rPr>
          <w:rFonts w:ascii="Ubuntu" w:eastAsia="Ubuntu" w:hAnsi="Ubuntu" w:cs="Ubuntu"/>
          <w:sz w:val="24"/>
          <w:szCs w:val="24"/>
        </w:rPr>
        <w:t>"This session is about your loved one’s rights and how their rights protect them from discrimination due to their disability. It also talks about accommodations they can ask for to get better care."</w:t>
      </w:r>
      <w:r>
        <w:br w:type="page"/>
      </w:r>
    </w:p>
    <w:p w14:paraId="06CE0AA3"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AB0E540" wp14:editId="0F57871E">
            <wp:extent cx="3652838" cy="2061672"/>
            <wp:effectExtent l="12700" t="12700" r="12700" b="12700"/>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t="54" b="54"/>
                    <a:stretch>
                      <a:fillRect/>
                    </a:stretch>
                  </pic:blipFill>
                  <pic:spPr>
                    <a:xfrm>
                      <a:off x="0" y="0"/>
                      <a:ext cx="3652838" cy="2061672"/>
                    </a:xfrm>
                    <a:prstGeom prst="rect">
                      <a:avLst/>
                    </a:prstGeom>
                    <a:ln w="12700">
                      <a:solidFill>
                        <a:srgbClr val="000000"/>
                      </a:solidFill>
                      <a:prstDash val="solid"/>
                    </a:ln>
                  </pic:spPr>
                </pic:pic>
              </a:graphicData>
            </a:graphic>
          </wp:inline>
        </w:drawing>
      </w:r>
    </w:p>
    <w:p w14:paraId="297AD14E" w14:textId="77777777" w:rsidR="00D15D56" w:rsidRDefault="00D15D56">
      <w:pPr>
        <w:rPr>
          <w:rFonts w:ascii="Ubuntu" w:eastAsia="Ubuntu" w:hAnsi="Ubuntu" w:cs="Ubuntu"/>
          <w:sz w:val="24"/>
          <w:szCs w:val="24"/>
        </w:rPr>
      </w:pPr>
    </w:p>
    <w:p w14:paraId="67BC58C1" w14:textId="77777777" w:rsidR="00D15D56" w:rsidRDefault="00000000">
      <w:pPr>
        <w:rPr>
          <w:rFonts w:ascii="Ubuntu" w:eastAsia="Ubuntu" w:hAnsi="Ubuntu" w:cs="Ubuntu"/>
          <w:b/>
          <w:sz w:val="26"/>
          <w:szCs w:val="26"/>
        </w:rPr>
      </w:pPr>
      <w:r>
        <w:rPr>
          <w:rFonts w:ascii="Ubuntu" w:eastAsia="Ubuntu" w:hAnsi="Ubuntu" w:cs="Ubuntu"/>
          <w:b/>
          <w:sz w:val="26"/>
          <w:szCs w:val="26"/>
        </w:rPr>
        <w:t>SAMPLE SCRIPT(S)</w:t>
      </w:r>
    </w:p>
    <w:p w14:paraId="3FA5BF87" w14:textId="77777777" w:rsidR="00D15D56" w:rsidRDefault="00D15D56">
      <w:pPr>
        <w:rPr>
          <w:rFonts w:ascii="Ubuntu" w:eastAsia="Ubuntu" w:hAnsi="Ubuntu" w:cs="Ubuntu"/>
          <w:sz w:val="24"/>
          <w:szCs w:val="24"/>
        </w:rPr>
      </w:pPr>
    </w:p>
    <w:p w14:paraId="54B16898" w14:textId="77777777" w:rsidR="00D15D56" w:rsidRDefault="00000000">
      <w:pPr>
        <w:numPr>
          <w:ilvl w:val="0"/>
          <w:numId w:val="19"/>
        </w:numPr>
        <w:rPr>
          <w:rFonts w:ascii="Ubuntu" w:eastAsia="Ubuntu" w:hAnsi="Ubuntu" w:cs="Ubuntu"/>
          <w:sz w:val="24"/>
          <w:szCs w:val="24"/>
        </w:rPr>
      </w:pPr>
      <w:r>
        <w:rPr>
          <w:rFonts w:ascii="Ubuntu" w:eastAsia="Ubuntu" w:hAnsi="Ubuntu" w:cs="Ubuntu"/>
          <w:sz w:val="24"/>
          <w:szCs w:val="24"/>
        </w:rPr>
        <w:t xml:space="preserve"> "Whenever we use healthcare services, we have certain rights."</w:t>
      </w:r>
    </w:p>
    <w:p w14:paraId="35068528" w14:textId="77777777" w:rsidR="00D15D56" w:rsidRDefault="00D15D56">
      <w:pPr>
        <w:ind w:left="720"/>
        <w:rPr>
          <w:rFonts w:ascii="Ubuntu" w:eastAsia="Ubuntu" w:hAnsi="Ubuntu" w:cs="Ubuntu"/>
          <w:sz w:val="24"/>
          <w:szCs w:val="24"/>
        </w:rPr>
      </w:pPr>
    </w:p>
    <w:p w14:paraId="562F259F" w14:textId="77777777" w:rsidR="00D15D56" w:rsidRDefault="00000000">
      <w:pPr>
        <w:numPr>
          <w:ilvl w:val="0"/>
          <w:numId w:val="19"/>
        </w:numPr>
        <w:rPr>
          <w:rFonts w:ascii="Ubuntu" w:eastAsia="Ubuntu" w:hAnsi="Ubuntu" w:cs="Ubuntu"/>
          <w:sz w:val="24"/>
          <w:szCs w:val="24"/>
        </w:rPr>
      </w:pPr>
      <w:r>
        <w:rPr>
          <w:rFonts w:ascii="Ubuntu" w:eastAsia="Ubuntu" w:hAnsi="Ubuntu" w:cs="Ubuntu"/>
          <w:sz w:val="24"/>
          <w:szCs w:val="24"/>
        </w:rPr>
        <w:t>"Some rights are guaranteed by federal law. Other rights might be specific to your state or province. Individual healthcare facilities may also have a list of patient’s rights."</w:t>
      </w:r>
    </w:p>
    <w:p w14:paraId="69C339A6" w14:textId="77777777" w:rsidR="00D15D56" w:rsidRDefault="00D15D56">
      <w:pPr>
        <w:ind w:left="720"/>
        <w:rPr>
          <w:rFonts w:ascii="Ubuntu" w:eastAsia="Ubuntu" w:hAnsi="Ubuntu" w:cs="Ubuntu"/>
          <w:sz w:val="24"/>
          <w:szCs w:val="24"/>
        </w:rPr>
      </w:pPr>
    </w:p>
    <w:p w14:paraId="01877CEF" w14:textId="77777777" w:rsidR="00D15D56" w:rsidRDefault="00000000">
      <w:pPr>
        <w:numPr>
          <w:ilvl w:val="0"/>
          <w:numId w:val="19"/>
        </w:numPr>
        <w:rPr>
          <w:rFonts w:ascii="Ubuntu" w:eastAsia="Ubuntu" w:hAnsi="Ubuntu" w:cs="Ubuntu"/>
          <w:sz w:val="24"/>
          <w:szCs w:val="24"/>
        </w:rPr>
      </w:pPr>
      <w:r>
        <w:rPr>
          <w:rFonts w:ascii="Ubuntu" w:eastAsia="Ubuntu" w:hAnsi="Ubuntu" w:cs="Ubuntu"/>
          <w:sz w:val="24"/>
          <w:szCs w:val="24"/>
        </w:rPr>
        <w:t>"In addition to rights, we also have responsibilities. To get the most out of healthcare, patients have to work together with their service providers. They do their part, but we also have to do our part."</w:t>
      </w:r>
    </w:p>
    <w:p w14:paraId="45D09851" w14:textId="77777777" w:rsidR="00D15D56" w:rsidRDefault="00000000">
      <w:pPr>
        <w:rPr>
          <w:rFonts w:ascii="Ubuntu" w:eastAsia="Ubuntu" w:hAnsi="Ubuntu" w:cs="Ubuntu"/>
          <w:sz w:val="24"/>
          <w:szCs w:val="24"/>
        </w:rPr>
      </w:pPr>
      <w:r>
        <w:br w:type="page"/>
      </w:r>
    </w:p>
    <w:p w14:paraId="6E703DCE"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BE74C96" wp14:editId="6371E34B">
            <wp:extent cx="3595618" cy="2033588"/>
            <wp:effectExtent l="12700" t="12700" r="12700" b="12700"/>
            <wp:docPr id="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2"/>
                    <a:srcRect l="203" r="203"/>
                    <a:stretch>
                      <a:fillRect/>
                    </a:stretch>
                  </pic:blipFill>
                  <pic:spPr>
                    <a:xfrm>
                      <a:off x="0" y="0"/>
                      <a:ext cx="3595618" cy="2033588"/>
                    </a:xfrm>
                    <a:prstGeom prst="rect">
                      <a:avLst/>
                    </a:prstGeom>
                    <a:ln w="12700">
                      <a:solidFill>
                        <a:srgbClr val="000000"/>
                      </a:solidFill>
                      <a:prstDash val="solid"/>
                    </a:ln>
                  </pic:spPr>
                </pic:pic>
              </a:graphicData>
            </a:graphic>
          </wp:inline>
        </w:drawing>
      </w:r>
    </w:p>
    <w:p w14:paraId="63000018" w14:textId="77777777" w:rsidR="00D15D56" w:rsidRDefault="00D15D56">
      <w:pPr>
        <w:rPr>
          <w:rFonts w:ascii="Ubuntu" w:eastAsia="Ubuntu" w:hAnsi="Ubuntu" w:cs="Ubuntu"/>
          <w:sz w:val="24"/>
          <w:szCs w:val="24"/>
        </w:rPr>
      </w:pPr>
    </w:p>
    <w:p w14:paraId="12108717" w14:textId="77777777" w:rsidR="00D15D56" w:rsidRDefault="00000000">
      <w:pPr>
        <w:rPr>
          <w:rFonts w:ascii="Ubuntu" w:eastAsia="Ubuntu" w:hAnsi="Ubuntu" w:cs="Ubuntu"/>
          <w:b/>
          <w:sz w:val="26"/>
          <w:szCs w:val="26"/>
        </w:rPr>
      </w:pPr>
      <w:r>
        <w:rPr>
          <w:rFonts w:ascii="Ubuntu" w:eastAsia="Ubuntu" w:hAnsi="Ubuntu" w:cs="Ubuntu"/>
          <w:b/>
          <w:sz w:val="26"/>
          <w:szCs w:val="26"/>
        </w:rPr>
        <w:t>SAMPLE SCRIPT(S)</w:t>
      </w:r>
    </w:p>
    <w:p w14:paraId="1F1B4630" w14:textId="77777777" w:rsidR="00D15D56" w:rsidRDefault="00D15D56">
      <w:pPr>
        <w:rPr>
          <w:rFonts w:ascii="Ubuntu" w:eastAsia="Ubuntu" w:hAnsi="Ubuntu" w:cs="Ubuntu"/>
          <w:sz w:val="24"/>
          <w:szCs w:val="24"/>
        </w:rPr>
      </w:pPr>
    </w:p>
    <w:p w14:paraId="74606831" w14:textId="77777777" w:rsidR="00D15D56" w:rsidRDefault="00000000">
      <w:pPr>
        <w:numPr>
          <w:ilvl w:val="0"/>
          <w:numId w:val="7"/>
        </w:numPr>
        <w:rPr>
          <w:rFonts w:ascii="Ubuntu" w:eastAsia="Ubuntu" w:hAnsi="Ubuntu" w:cs="Ubuntu"/>
          <w:sz w:val="24"/>
          <w:szCs w:val="24"/>
        </w:rPr>
      </w:pPr>
      <w:r>
        <w:rPr>
          <w:rFonts w:ascii="Ubuntu" w:eastAsia="Ubuntu" w:hAnsi="Ubuntu" w:cs="Ubuntu"/>
          <w:sz w:val="24"/>
          <w:szCs w:val="24"/>
        </w:rPr>
        <w:t>"Jessica, would you mind reading the first two rights from the list for us? Then we'll have Mark read the next two, and so on."</w:t>
      </w:r>
    </w:p>
    <w:p w14:paraId="318A07F4" w14:textId="77777777" w:rsidR="00D15D56" w:rsidRDefault="00D15D56">
      <w:pPr>
        <w:ind w:left="720"/>
        <w:rPr>
          <w:rFonts w:ascii="Ubuntu" w:eastAsia="Ubuntu" w:hAnsi="Ubuntu" w:cs="Ubuntu"/>
          <w:sz w:val="24"/>
          <w:szCs w:val="24"/>
        </w:rPr>
      </w:pPr>
    </w:p>
    <w:p w14:paraId="175FE1B4" w14:textId="77777777" w:rsidR="00D15D56" w:rsidRDefault="00000000">
      <w:pPr>
        <w:numPr>
          <w:ilvl w:val="0"/>
          <w:numId w:val="7"/>
        </w:numPr>
        <w:rPr>
          <w:rFonts w:ascii="Ubuntu" w:eastAsia="Ubuntu" w:hAnsi="Ubuntu" w:cs="Ubuntu"/>
          <w:sz w:val="24"/>
          <w:szCs w:val="24"/>
        </w:rPr>
      </w:pPr>
      <w:r>
        <w:rPr>
          <w:rFonts w:ascii="Ubuntu" w:eastAsia="Ubuntu" w:hAnsi="Ubuntu" w:cs="Ubuntu"/>
          <w:sz w:val="24"/>
          <w:szCs w:val="24"/>
        </w:rPr>
        <w:t>"We're going to talk more about all these rights in the coming slides, so we'll hold off on questions until we get to the specific slide that covers each topic, if that's okay."</w:t>
      </w:r>
    </w:p>
    <w:p w14:paraId="5462637F" w14:textId="77777777" w:rsidR="00D15D56" w:rsidRDefault="00000000">
      <w:pPr>
        <w:rPr>
          <w:rFonts w:ascii="Ubuntu" w:eastAsia="Ubuntu" w:hAnsi="Ubuntu" w:cs="Ubuntu"/>
          <w:sz w:val="24"/>
          <w:szCs w:val="24"/>
        </w:rPr>
      </w:pPr>
      <w:r>
        <w:br w:type="page"/>
      </w:r>
    </w:p>
    <w:p w14:paraId="5D8FE650"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329950E" wp14:editId="0D4807A4">
            <wp:extent cx="3670452" cy="2062163"/>
            <wp:effectExtent l="12700" t="12700" r="12700" b="12700"/>
            <wp:docPr id="1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t="494" b="494"/>
                    <a:stretch>
                      <a:fillRect/>
                    </a:stretch>
                  </pic:blipFill>
                  <pic:spPr>
                    <a:xfrm>
                      <a:off x="0" y="0"/>
                      <a:ext cx="3670452" cy="2062163"/>
                    </a:xfrm>
                    <a:prstGeom prst="rect">
                      <a:avLst/>
                    </a:prstGeom>
                    <a:ln w="12700">
                      <a:solidFill>
                        <a:srgbClr val="000000"/>
                      </a:solidFill>
                      <a:prstDash val="solid"/>
                    </a:ln>
                  </pic:spPr>
                </pic:pic>
              </a:graphicData>
            </a:graphic>
          </wp:inline>
        </w:drawing>
      </w:r>
    </w:p>
    <w:p w14:paraId="74836978" w14:textId="77777777" w:rsidR="00D15D56" w:rsidRDefault="00D15D56">
      <w:pPr>
        <w:rPr>
          <w:rFonts w:ascii="Ubuntu" w:eastAsia="Ubuntu" w:hAnsi="Ubuntu" w:cs="Ubuntu"/>
          <w:sz w:val="24"/>
          <w:szCs w:val="24"/>
        </w:rPr>
      </w:pPr>
    </w:p>
    <w:p w14:paraId="70721BB3"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649D8CA6" w14:textId="77777777" w:rsidR="00D15D56" w:rsidRDefault="00D15D56">
      <w:pPr>
        <w:rPr>
          <w:rFonts w:ascii="Ubuntu" w:eastAsia="Ubuntu" w:hAnsi="Ubuntu" w:cs="Ubuntu"/>
          <w:sz w:val="24"/>
          <w:szCs w:val="24"/>
        </w:rPr>
      </w:pPr>
    </w:p>
    <w:p w14:paraId="0B29A86E" w14:textId="77777777" w:rsidR="00D15D56" w:rsidRDefault="00000000">
      <w:pPr>
        <w:numPr>
          <w:ilvl w:val="0"/>
          <w:numId w:val="1"/>
        </w:numPr>
        <w:rPr>
          <w:rFonts w:ascii="Ubuntu" w:eastAsia="Ubuntu" w:hAnsi="Ubuntu" w:cs="Ubuntu"/>
          <w:sz w:val="24"/>
          <w:szCs w:val="24"/>
        </w:rPr>
      </w:pPr>
      <w:r>
        <w:rPr>
          <w:rFonts w:ascii="Ubuntu" w:eastAsia="Ubuntu" w:hAnsi="Ubuntu" w:cs="Ubuntu"/>
          <w:sz w:val="24"/>
          <w:szCs w:val="24"/>
        </w:rPr>
        <w:t>"Samir, would you mind reading the first responsibility from the list for us? Then we'll have Suzanne read the next one, and so on around the room. We can pause at any point if someone has a question."</w:t>
      </w:r>
    </w:p>
    <w:p w14:paraId="582F3B8E" w14:textId="77777777" w:rsidR="00D15D56" w:rsidRDefault="00D15D56">
      <w:pPr>
        <w:ind w:left="720"/>
        <w:rPr>
          <w:rFonts w:ascii="Ubuntu" w:eastAsia="Ubuntu" w:hAnsi="Ubuntu" w:cs="Ubuntu"/>
          <w:sz w:val="24"/>
          <w:szCs w:val="24"/>
        </w:rPr>
      </w:pPr>
    </w:p>
    <w:p w14:paraId="270CAE40" w14:textId="77777777" w:rsidR="00D15D56" w:rsidRDefault="00000000">
      <w:pPr>
        <w:numPr>
          <w:ilvl w:val="0"/>
          <w:numId w:val="1"/>
        </w:numPr>
        <w:rPr>
          <w:rFonts w:ascii="Ubuntu" w:eastAsia="Ubuntu" w:hAnsi="Ubuntu" w:cs="Ubuntu"/>
          <w:sz w:val="24"/>
          <w:szCs w:val="24"/>
        </w:rPr>
      </w:pPr>
      <w:r>
        <w:rPr>
          <w:rFonts w:ascii="Ubuntu" w:eastAsia="Ubuntu" w:hAnsi="Ubuntu" w:cs="Ubuntu"/>
          <w:sz w:val="24"/>
          <w:szCs w:val="24"/>
        </w:rPr>
        <w:t>"What comes up for you as you read this list? Does this feel manageable?"</w:t>
      </w:r>
    </w:p>
    <w:p w14:paraId="2C8583CD" w14:textId="77777777" w:rsidR="00D15D56" w:rsidRDefault="00D15D56">
      <w:pPr>
        <w:rPr>
          <w:rFonts w:ascii="Ubuntu" w:eastAsia="Ubuntu" w:hAnsi="Ubuntu" w:cs="Ubuntu"/>
          <w:sz w:val="24"/>
          <w:szCs w:val="24"/>
        </w:rPr>
      </w:pPr>
    </w:p>
    <w:p w14:paraId="191E0BF1" w14:textId="77777777" w:rsidR="00D15D56" w:rsidRDefault="00D15D56">
      <w:pPr>
        <w:rPr>
          <w:rFonts w:ascii="Ubuntu" w:eastAsia="Ubuntu" w:hAnsi="Ubuntu" w:cs="Ubuntu"/>
          <w:sz w:val="24"/>
          <w:szCs w:val="24"/>
        </w:rPr>
      </w:pPr>
    </w:p>
    <w:p w14:paraId="30BCE66E" w14:textId="77777777" w:rsidR="00D15D56" w:rsidRDefault="00000000">
      <w:pPr>
        <w:rPr>
          <w:rFonts w:ascii="Ubuntu" w:eastAsia="Ubuntu" w:hAnsi="Ubuntu" w:cs="Ubuntu"/>
          <w:b/>
          <w:sz w:val="26"/>
          <w:szCs w:val="26"/>
        </w:rPr>
      </w:pPr>
      <w:r>
        <w:rPr>
          <w:rFonts w:ascii="Ubuntu" w:eastAsia="Ubuntu" w:hAnsi="Ubuntu" w:cs="Ubuntu"/>
          <w:b/>
          <w:sz w:val="26"/>
          <w:szCs w:val="26"/>
        </w:rPr>
        <w:t>TIPS + INSTRUCTIONS</w:t>
      </w:r>
    </w:p>
    <w:p w14:paraId="59E0E78C" w14:textId="77777777" w:rsidR="00D15D56" w:rsidRDefault="00D15D56">
      <w:pPr>
        <w:rPr>
          <w:rFonts w:ascii="Ubuntu" w:eastAsia="Ubuntu" w:hAnsi="Ubuntu" w:cs="Ubuntu"/>
          <w:sz w:val="24"/>
          <w:szCs w:val="24"/>
        </w:rPr>
      </w:pPr>
    </w:p>
    <w:p w14:paraId="241FBAAE" w14:textId="77777777" w:rsidR="00D15D56" w:rsidRDefault="00000000">
      <w:pPr>
        <w:numPr>
          <w:ilvl w:val="0"/>
          <w:numId w:val="3"/>
        </w:numPr>
        <w:rPr>
          <w:rFonts w:ascii="Ubuntu" w:eastAsia="Ubuntu" w:hAnsi="Ubuntu" w:cs="Ubuntu"/>
          <w:sz w:val="24"/>
          <w:szCs w:val="24"/>
        </w:rPr>
      </w:pPr>
      <w:r>
        <w:rPr>
          <w:rFonts w:ascii="Ubuntu" w:eastAsia="Ubuntu" w:hAnsi="Ubuntu" w:cs="Ubuntu"/>
          <w:sz w:val="24"/>
          <w:szCs w:val="24"/>
        </w:rPr>
        <w:t>[Have different people in the room take turns reading the different rights out loud.]</w:t>
      </w:r>
    </w:p>
    <w:p w14:paraId="7049705D" w14:textId="77777777" w:rsidR="00D15D56" w:rsidRDefault="00D15D56">
      <w:pPr>
        <w:ind w:left="720"/>
        <w:rPr>
          <w:rFonts w:ascii="Ubuntu" w:eastAsia="Ubuntu" w:hAnsi="Ubuntu" w:cs="Ubuntu"/>
          <w:sz w:val="24"/>
          <w:szCs w:val="24"/>
        </w:rPr>
      </w:pPr>
    </w:p>
    <w:p w14:paraId="4C6880BE" w14:textId="77777777" w:rsidR="00D15D56" w:rsidRDefault="00000000">
      <w:pPr>
        <w:numPr>
          <w:ilvl w:val="0"/>
          <w:numId w:val="3"/>
        </w:numPr>
        <w:rPr>
          <w:rFonts w:ascii="Ubuntu" w:eastAsia="Ubuntu" w:hAnsi="Ubuntu" w:cs="Ubuntu"/>
          <w:sz w:val="24"/>
          <w:szCs w:val="24"/>
        </w:rPr>
      </w:pPr>
      <w:r>
        <w:rPr>
          <w:rFonts w:ascii="Ubuntu" w:eastAsia="Ubuntu" w:hAnsi="Ubuntu" w:cs="Ubuntu"/>
          <w:sz w:val="24"/>
          <w:szCs w:val="24"/>
        </w:rPr>
        <w:t>[If you ask people how they feel reading the list, be prepared to allow space for some conversation. If someone shares an emotion that confuses you and you're not sure how to respond, you can ask if there is someone else in the room who wants to weigh in by relating it to their own experience.]</w:t>
      </w:r>
    </w:p>
    <w:p w14:paraId="601FD4A9" w14:textId="77777777" w:rsidR="00D15D56" w:rsidRDefault="00D15D56">
      <w:pPr>
        <w:rPr>
          <w:rFonts w:ascii="Ubuntu" w:eastAsia="Ubuntu" w:hAnsi="Ubuntu" w:cs="Ubuntu"/>
          <w:sz w:val="24"/>
          <w:szCs w:val="24"/>
        </w:rPr>
      </w:pPr>
    </w:p>
    <w:p w14:paraId="402E36DA"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F59D1FB" wp14:editId="53D954E3">
            <wp:extent cx="3643313" cy="2049363"/>
            <wp:effectExtent l="12700" t="12700" r="12700" b="12700"/>
            <wp:docPr id="1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4"/>
                    <a:srcRect t="8" b="8"/>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47FB32C5" w14:textId="77777777" w:rsidR="00D15D56" w:rsidRDefault="00D15D56">
      <w:pPr>
        <w:rPr>
          <w:rFonts w:ascii="Ubuntu" w:eastAsia="Ubuntu" w:hAnsi="Ubuntu" w:cs="Ubuntu"/>
          <w:sz w:val="24"/>
          <w:szCs w:val="24"/>
        </w:rPr>
      </w:pPr>
    </w:p>
    <w:p w14:paraId="0AD786C9"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095A90FC" w14:textId="77777777" w:rsidR="00D15D56" w:rsidRDefault="00D15D56">
      <w:pPr>
        <w:rPr>
          <w:rFonts w:ascii="Ubuntu" w:eastAsia="Ubuntu" w:hAnsi="Ubuntu" w:cs="Ubuntu"/>
          <w:sz w:val="24"/>
          <w:szCs w:val="24"/>
        </w:rPr>
      </w:pPr>
    </w:p>
    <w:p w14:paraId="7278BD5B" w14:textId="77777777" w:rsidR="00D15D56" w:rsidRDefault="00000000">
      <w:pPr>
        <w:numPr>
          <w:ilvl w:val="0"/>
          <w:numId w:val="5"/>
        </w:numPr>
        <w:rPr>
          <w:rFonts w:ascii="Ubuntu" w:eastAsia="Ubuntu" w:hAnsi="Ubuntu" w:cs="Ubuntu"/>
          <w:sz w:val="24"/>
          <w:szCs w:val="24"/>
        </w:rPr>
      </w:pPr>
      <w:r>
        <w:rPr>
          <w:rFonts w:ascii="Ubuntu" w:eastAsia="Ubuntu" w:hAnsi="Ubuntu" w:cs="Ubuntu"/>
          <w:sz w:val="24"/>
          <w:szCs w:val="24"/>
        </w:rPr>
        <w:t>"Simone, would you read this slide for us, please?"</w:t>
      </w:r>
    </w:p>
    <w:p w14:paraId="1D053389" w14:textId="77777777" w:rsidR="00D15D56" w:rsidRDefault="00D15D56">
      <w:pPr>
        <w:ind w:left="720"/>
        <w:rPr>
          <w:rFonts w:ascii="Ubuntu" w:eastAsia="Ubuntu" w:hAnsi="Ubuntu" w:cs="Ubuntu"/>
          <w:sz w:val="24"/>
          <w:szCs w:val="24"/>
        </w:rPr>
      </w:pPr>
    </w:p>
    <w:p w14:paraId="6B96E2C3" w14:textId="77777777" w:rsidR="00D15D56" w:rsidRDefault="00000000">
      <w:pPr>
        <w:numPr>
          <w:ilvl w:val="0"/>
          <w:numId w:val="5"/>
        </w:numPr>
        <w:rPr>
          <w:rFonts w:ascii="Ubuntu" w:eastAsia="Ubuntu" w:hAnsi="Ubuntu" w:cs="Ubuntu"/>
          <w:sz w:val="24"/>
          <w:szCs w:val="24"/>
        </w:rPr>
      </w:pPr>
      <w:r>
        <w:rPr>
          <w:rFonts w:ascii="Ubuntu" w:eastAsia="Ubuntu" w:hAnsi="Ubuntu" w:cs="Ubuntu"/>
          <w:sz w:val="24"/>
          <w:szCs w:val="24"/>
        </w:rPr>
        <w:t>[after someone reads the slide] The ADA covers federal, state, and local governments and institutions, as well as private businesses and nonprofit organizations.</w:t>
      </w:r>
    </w:p>
    <w:p w14:paraId="1686446F" w14:textId="77777777" w:rsidR="00D15D56" w:rsidRDefault="00000000">
      <w:pPr>
        <w:numPr>
          <w:ilvl w:val="0"/>
          <w:numId w:val="5"/>
        </w:numPr>
        <w:spacing w:before="240" w:after="240"/>
        <w:rPr>
          <w:rFonts w:ascii="Ubuntu" w:eastAsia="Ubuntu" w:hAnsi="Ubuntu" w:cs="Ubuntu"/>
          <w:sz w:val="24"/>
          <w:szCs w:val="24"/>
        </w:rPr>
      </w:pPr>
      <w:r>
        <w:rPr>
          <w:rFonts w:ascii="Ubuntu" w:eastAsia="Ubuntu" w:hAnsi="Ubuntu" w:cs="Ubuntu"/>
          <w:sz w:val="24"/>
          <w:szCs w:val="24"/>
        </w:rPr>
        <w:t>Since the passing of the ADA, many countries around the world have passed their own laws protecting the rights of people with disabilities, too.</w:t>
      </w:r>
    </w:p>
    <w:p w14:paraId="37FC17E3" w14:textId="77777777" w:rsidR="00D15D56" w:rsidRDefault="00000000">
      <w:pPr>
        <w:numPr>
          <w:ilvl w:val="0"/>
          <w:numId w:val="5"/>
        </w:numPr>
        <w:rPr>
          <w:rFonts w:ascii="Ubuntu" w:eastAsia="Ubuntu" w:hAnsi="Ubuntu" w:cs="Ubuntu"/>
          <w:sz w:val="24"/>
          <w:szCs w:val="24"/>
        </w:rPr>
      </w:pPr>
      <w:r>
        <w:rPr>
          <w:rFonts w:ascii="Ubuntu" w:eastAsia="Ubuntu" w:hAnsi="Ubuntu" w:cs="Ubuntu"/>
          <w:sz w:val="24"/>
          <w:szCs w:val="24"/>
        </w:rPr>
        <w:t>"In your workbooks there is also some additional info about how the law defines disability. And this image on the slide, by the way, is a picture of a really cool protest that happened leading up to the passage of the ADA that was called 'The Capitol Crawl.' During the protest, disability activists abandoned their wheelchairs and other mobility aids and started crawling up the steps of the U.S. Capitol. They were demonstrating how inaccessible the building was, of course, but it was also a symbol about the inaccessibility of all the institutions the building represents."</w:t>
      </w:r>
      <w:r>
        <w:br w:type="page"/>
      </w:r>
    </w:p>
    <w:p w14:paraId="5D2D36D4"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39A65F9" wp14:editId="6546F5AB">
            <wp:extent cx="3643313" cy="2049363"/>
            <wp:effectExtent l="12700" t="12700" r="12700" b="12700"/>
            <wp:docPr id="2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5"/>
                    <a:srcRect t="240" b="240"/>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2A9D5B47" w14:textId="77777777" w:rsidR="00D15D56" w:rsidRDefault="00D15D56">
      <w:pPr>
        <w:rPr>
          <w:rFonts w:ascii="Ubuntu" w:eastAsia="Ubuntu" w:hAnsi="Ubuntu" w:cs="Ubuntu"/>
          <w:sz w:val="24"/>
          <w:szCs w:val="24"/>
        </w:rPr>
      </w:pPr>
    </w:p>
    <w:p w14:paraId="71C37AB9"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7347F36E" w14:textId="77777777" w:rsidR="00D15D56" w:rsidRDefault="00D15D56">
      <w:pPr>
        <w:rPr>
          <w:rFonts w:ascii="Ubuntu" w:eastAsia="Ubuntu" w:hAnsi="Ubuntu" w:cs="Ubuntu"/>
          <w:sz w:val="24"/>
          <w:szCs w:val="24"/>
        </w:rPr>
      </w:pPr>
    </w:p>
    <w:p w14:paraId="2A52B647" w14:textId="77777777" w:rsidR="00D15D56" w:rsidRDefault="00000000">
      <w:pPr>
        <w:numPr>
          <w:ilvl w:val="0"/>
          <w:numId w:val="21"/>
        </w:numPr>
        <w:rPr>
          <w:rFonts w:ascii="Ubuntu" w:eastAsia="Ubuntu" w:hAnsi="Ubuntu" w:cs="Ubuntu"/>
          <w:sz w:val="24"/>
          <w:szCs w:val="24"/>
        </w:rPr>
      </w:pPr>
      <w:r>
        <w:rPr>
          <w:rFonts w:ascii="Ubuntu" w:eastAsia="Ubuntu" w:hAnsi="Ubuntu" w:cs="Ubuntu"/>
          <w:sz w:val="24"/>
          <w:szCs w:val="24"/>
        </w:rPr>
        <w:t>"In 2006, the United Nations (UN) adopted an international human rights treaty to protect the rights and dignity of people with disabilities. The full name of the treaty is the Convention on the Rights of Persons with Disabilities, or the CRPD."</w:t>
      </w:r>
    </w:p>
    <w:p w14:paraId="42278A40" w14:textId="77777777" w:rsidR="00D15D56" w:rsidRDefault="00D15D56">
      <w:pPr>
        <w:rPr>
          <w:rFonts w:ascii="Ubuntu" w:eastAsia="Ubuntu" w:hAnsi="Ubuntu" w:cs="Ubuntu"/>
          <w:sz w:val="24"/>
          <w:szCs w:val="24"/>
        </w:rPr>
      </w:pPr>
    </w:p>
    <w:p w14:paraId="01EF8588" w14:textId="77777777" w:rsidR="00D15D56" w:rsidRDefault="00000000">
      <w:pPr>
        <w:numPr>
          <w:ilvl w:val="0"/>
          <w:numId w:val="21"/>
        </w:numPr>
        <w:rPr>
          <w:rFonts w:ascii="Ubuntu" w:eastAsia="Ubuntu" w:hAnsi="Ubuntu" w:cs="Ubuntu"/>
          <w:sz w:val="24"/>
          <w:szCs w:val="24"/>
        </w:rPr>
      </w:pPr>
      <w:r>
        <w:rPr>
          <w:rFonts w:ascii="Ubuntu" w:eastAsia="Ubuntu" w:hAnsi="Ubuntu" w:cs="Ubuntu"/>
          <w:sz w:val="24"/>
          <w:szCs w:val="24"/>
        </w:rPr>
        <w:t>"Countries who ratify the treaty commit to promote, protect, and ensure equality under the law for people with disabilities in their country."</w:t>
      </w:r>
    </w:p>
    <w:p w14:paraId="5CE2626F" w14:textId="77777777" w:rsidR="00D15D56" w:rsidRDefault="00D15D56">
      <w:pPr>
        <w:ind w:left="720"/>
        <w:rPr>
          <w:rFonts w:ascii="Ubuntu" w:eastAsia="Ubuntu" w:hAnsi="Ubuntu" w:cs="Ubuntu"/>
          <w:sz w:val="24"/>
          <w:szCs w:val="24"/>
        </w:rPr>
      </w:pPr>
    </w:p>
    <w:p w14:paraId="73E726B9" w14:textId="77777777" w:rsidR="00D15D56" w:rsidRDefault="00000000">
      <w:pPr>
        <w:numPr>
          <w:ilvl w:val="0"/>
          <w:numId w:val="21"/>
        </w:numPr>
        <w:rPr>
          <w:rFonts w:ascii="Ubuntu" w:eastAsia="Ubuntu" w:hAnsi="Ubuntu" w:cs="Ubuntu"/>
          <w:sz w:val="24"/>
          <w:szCs w:val="24"/>
        </w:rPr>
      </w:pPr>
      <w:r>
        <w:rPr>
          <w:rFonts w:ascii="Ubuntu" w:eastAsia="Ubuntu" w:hAnsi="Ubuntu" w:cs="Ubuntu"/>
          <w:sz w:val="24"/>
          <w:szCs w:val="24"/>
        </w:rPr>
        <w:t>"The CRPD is important because even though it is an agreement between nations and not an enforceable law, it demonstrates how the disability rights movement has become global. At the time the treaty was originally completed in 2006, 82 countries signed the agreement on opening day, which is the very first opportunity a country has to ratify a new treaty. At the time it was the highest number of signatories in history for an opening day. Almost twenty years later, as of March of 2024, 164 countries (out of 193 UN member states) had signed the treaty."</w:t>
      </w:r>
    </w:p>
    <w:p w14:paraId="05C5755B" w14:textId="77777777" w:rsidR="00D15D56" w:rsidRDefault="00D15D56">
      <w:pPr>
        <w:rPr>
          <w:rFonts w:ascii="Ubuntu" w:eastAsia="Ubuntu" w:hAnsi="Ubuntu" w:cs="Ubuntu"/>
          <w:sz w:val="24"/>
          <w:szCs w:val="24"/>
        </w:rPr>
      </w:pPr>
    </w:p>
    <w:p w14:paraId="0333D823" w14:textId="77777777" w:rsidR="00D15D56" w:rsidRDefault="00000000">
      <w:pPr>
        <w:numPr>
          <w:ilvl w:val="0"/>
          <w:numId w:val="21"/>
        </w:numPr>
        <w:rPr>
          <w:rFonts w:ascii="Ubuntu" w:eastAsia="Ubuntu" w:hAnsi="Ubuntu" w:cs="Ubuntu"/>
          <w:sz w:val="24"/>
          <w:szCs w:val="24"/>
        </w:rPr>
      </w:pPr>
      <w:r>
        <w:rPr>
          <w:rFonts w:ascii="Ubuntu" w:eastAsia="Ubuntu" w:hAnsi="Ubuntu" w:cs="Ubuntu"/>
          <w:sz w:val="24"/>
          <w:szCs w:val="24"/>
        </w:rPr>
        <w:t>"Your workbooks have a link to the UN website, where you can learn more about the Convention."</w:t>
      </w:r>
    </w:p>
    <w:p w14:paraId="76F77367" w14:textId="77777777" w:rsidR="00D15D56" w:rsidRDefault="00000000">
      <w:pPr>
        <w:rPr>
          <w:rFonts w:ascii="Ubuntu" w:eastAsia="Ubuntu" w:hAnsi="Ubuntu" w:cs="Ubuntu"/>
          <w:sz w:val="24"/>
          <w:szCs w:val="24"/>
        </w:rPr>
      </w:pPr>
      <w:r>
        <w:br w:type="page"/>
      </w:r>
    </w:p>
    <w:p w14:paraId="0E133B92"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E4B96C2" wp14:editId="64E3710F">
            <wp:extent cx="3567113" cy="2012217"/>
            <wp:effectExtent l="12700" t="12700" r="12700" b="12700"/>
            <wp:docPr id="1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t="140" b="140"/>
                    <a:stretch>
                      <a:fillRect/>
                    </a:stretch>
                  </pic:blipFill>
                  <pic:spPr>
                    <a:xfrm>
                      <a:off x="0" y="0"/>
                      <a:ext cx="3567113" cy="2012217"/>
                    </a:xfrm>
                    <a:prstGeom prst="rect">
                      <a:avLst/>
                    </a:prstGeom>
                    <a:ln w="12700">
                      <a:solidFill>
                        <a:srgbClr val="000000"/>
                      </a:solidFill>
                      <a:prstDash val="solid"/>
                    </a:ln>
                  </pic:spPr>
                </pic:pic>
              </a:graphicData>
            </a:graphic>
          </wp:inline>
        </w:drawing>
      </w:r>
    </w:p>
    <w:p w14:paraId="12E111E7" w14:textId="77777777" w:rsidR="00D15D56" w:rsidRDefault="00D15D56">
      <w:pPr>
        <w:rPr>
          <w:rFonts w:ascii="Ubuntu" w:eastAsia="Ubuntu" w:hAnsi="Ubuntu" w:cs="Ubuntu"/>
          <w:sz w:val="24"/>
          <w:szCs w:val="24"/>
        </w:rPr>
      </w:pPr>
    </w:p>
    <w:p w14:paraId="5F7897CB"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30642E86" w14:textId="77777777" w:rsidR="00D15D56" w:rsidRDefault="00D15D56">
      <w:pPr>
        <w:rPr>
          <w:rFonts w:ascii="Ubuntu" w:eastAsia="Ubuntu" w:hAnsi="Ubuntu" w:cs="Ubuntu"/>
          <w:sz w:val="24"/>
          <w:szCs w:val="24"/>
        </w:rPr>
      </w:pPr>
    </w:p>
    <w:p w14:paraId="0E59941D" w14:textId="77777777" w:rsidR="00D15D56" w:rsidRDefault="00000000">
      <w:pPr>
        <w:numPr>
          <w:ilvl w:val="0"/>
          <w:numId w:val="11"/>
        </w:numPr>
        <w:rPr>
          <w:rFonts w:ascii="Ubuntu" w:eastAsia="Ubuntu" w:hAnsi="Ubuntu" w:cs="Ubuntu"/>
          <w:sz w:val="24"/>
          <w:szCs w:val="24"/>
        </w:rPr>
      </w:pPr>
      <w:r>
        <w:rPr>
          <w:rFonts w:ascii="Ubuntu" w:eastAsia="Ubuntu" w:hAnsi="Ubuntu" w:cs="Ubuntu"/>
          <w:sz w:val="24"/>
          <w:szCs w:val="24"/>
        </w:rPr>
        <w:t>"These protections make sure that people with disabilities have full and equal access to healthcare services. Sometimes, to get full and equal access, a healthcare organization will need to change one of their policies or procedures if it's set up in a way that doesn't work for people with disabilities. Those changes are called 'reasonable modifications, which we'll talk more about on the next slide."</w:t>
      </w:r>
    </w:p>
    <w:p w14:paraId="1D93D050" w14:textId="77777777" w:rsidR="00D15D56" w:rsidRDefault="00D15D56">
      <w:pPr>
        <w:ind w:left="720"/>
        <w:rPr>
          <w:rFonts w:ascii="Ubuntu" w:eastAsia="Ubuntu" w:hAnsi="Ubuntu" w:cs="Ubuntu"/>
          <w:sz w:val="24"/>
          <w:szCs w:val="24"/>
        </w:rPr>
      </w:pPr>
    </w:p>
    <w:p w14:paraId="4AAB543E" w14:textId="77777777" w:rsidR="00D15D56" w:rsidRDefault="00000000">
      <w:pPr>
        <w:numPr>
          <w:ilvl w:val="0"/>
          <w:numId w:val="11"/>
        </w:numPr>
        <w:rPr>
          <w:rFonts w:ascii="Ubuntu" w:eastAsia="Ubuntu" w:hAnsi="Ubuntu" w:cs="Ubuntu"/>
          <w:sz w:val="24"/>
          <w:szCs w:val="24"/>
        </w:rPr>
      </w:pPr>
      <w:r>
        <w:rPr>
          <w:rFonts w:ascii="Ubuntu" w:eastAsia="Ubuntu" w:hAnsi="Ubuntu" w:cs="Ubuntu"/>
          <w:sz w:val="24"/>
          <w:szCs w:val="24"/>
        </w:rPr>
        <w:t>"Healthcare organizations and facilities also have to think about how they communicate and make sure they have different communication options based on different people's needs. And finally, their facilities need to be accessible."</w:t>
      </w:r>
    </w:p>
    <w:p w14:paraId="29CBBDCB" w14:textId="77777777" w:rsidR="00D15D56" w:rsidRDefault="00000000">
      <w:pPr>
        <w:rPr>
          <w:rFonts w:ascii="Ubuntu" w:eastAsia="Ubuntu" w:hAnsi="Ubuntu" w:cs="Ubuntu"/>
          <w:sz w:val="24"/>
          <w:szCs w:val="24"/>
        </w:rPr>
      </w:pPr>
      <w:r>
        <w:br w:type="page"/>
      </w:r>
    </w:p>
    <w:p w14:paraId="083CE479"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04752B8A" wp14:editId="1E13ED81">
            <wp:extent cx="3605213" cy="2027932"/>
            <wp:effectExtent l="12700" t="12700" r="12700" b="12700"/>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t="399" b="399"/>
                    <a:stretch>
                      <a:fillRect/>
                    </a:stretch>
                  </pic:blipFill>
                  <pic:spPr>
                    <a:xfrm>
                      <a:off x="0" y="0"/>
                      <a:ext cx="3605213" cy="2027932"/>
                    </a:xfrm>
                    <a:prstGeom prst="rect">
                      <a:avLst/>
                    </a:prstGeom>
                    <a:ln w="12700">
                      <a:solidFill>
                        <a:srgbClr val="000000"/>
                      </a:solidFill>
                      <a:prstDash val="solid"/>
                    </a:ln>
                  </pic:spPr>
                </pic:pic>
              </a:graphicData>
            </a:graphic>
          </wp:inline>
        </w:drawing>
      </w:r>
    </w:p>
    <w:p w14:paraId="2315B3A0" w14:textId="77777777" w:rsidR="00D15D56" w:rsidRDefault="00D15D56">
      <w:pPr>
        <w:rPr>
          <w:rFonts w:ascii="Ubuntu" w:eastAsia="Ubuntu" w:hAnsi="Ubuntu" w:cs="Ubuntu"/>
          <w:sz w:val="24"/>
          <w:szCs w:val="24"/>
        </w:rPr>
      </w:pPr>
    </w:p>
    <w:p w14:paraId="1298C769"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0A26C929" w14:textId="77777777" w:rsidR="00D15D56" w:rsidRDefault="00D15D56">
      <w:pPr>
        <w:rPr>
          <w:rFonts w:ascii="Ubuntu" w:eastAsia="Ubuntu" w:hAnsi="Ubuntu" w:cs="Ubuntu"/>
          <w:sz w:val="24"/>
          <w:szCs w:val="24"/>
        </w:rPr>
      </w:pPr>
    </w:p>
    <w:p w14:paraId="0CFFDE59" w14:textId="77777777" w:rsidR="00D15D56" w:rsidRDefault="00000000">
      <w:pPr>
        <w:numPr>
          <w:ilvl w:val="0"/>
          <w:numId w:val="4"/>
        </w:numPr>
        <w:rPr>
          <w:rFonts w:ascii="Ubuntu" w:eastAsia="Ubuntu" w:hAnsi="Ubuntu" w:cs="Ubuntu"/>
          <w:sz w:val="24"/>
          <w:szCs w:val="24"/>
        </w:rPr>
      </w:pPr>
      <w:r>
        <w:rPr>
          <w:rFonts w:ascii="Ubuntu" w:eastAsia="Ubuntu" w:hAnsi="Ubuntu" w:cs="Ubuntu"/>
          <w:sz w:val="24"/>
          <w:szCs w:val="24"/>
        </w:rPr>
        <w:t>"So, reasonable modifications. What are they?"</w:t>
      </w:r>
    </w:p>
    <w:p w14:paraId="4F01B580" w14:textId="77777777" w:rsidR="00D15D56" w:rsidRDefault="00D15D56">
      <w:pPr>
        <w:ind w:left="720"/>
        <w:rPr>
          <w:rFonts w:ascii="Ubuntu" w:eastAsia="Ubuntu" w:hAnsi="Ubuntu" w:cs="Ubuntu"/>
          <w:sz w:val="24"/>
          <w:szCs w:val="24"/>
        </w:rPr>
      </w:pPr>
    </w:p>
    <w:p w14:paraId="0F9CE00C" w14:textId="77777777" w:rsidR="00D15D56" w:rsidRDefault="00000000">
      <w:pPr>
        <w:numPr>
          <w:ilvl w:val="0"/>
          <w:numId w:val="4"/>
        </w:numPr>
        <w:rPr>
          <w:rFonts w:ascii="Ubuntu" w:eastAsia="Ubuntu" w:hAnsi="Ubuntu" w:cs="Ubuntu"/>
          <w:sz w:val="24"/>
          <w:szCs w:val="24"/>
        </w:rPr>
      </w:pPr>
      <w:r>
        <w:rPr>
          <w:rFonts w:ascii="Ubuntu" w:eastAsia="Ubuntu" w:hAnsi="Ubuntu" w:cs="Ubuntu"/>
          <w:sz w:val="24"/>
          <w:szCs w:val="24"/>
        </w:rPr>
        <w:t>[Read the definition out loud or have a participant read it out loud.]</w:t>
      </w:r>
    </w:p>
    <w:p w14:paraId="104BD918" w14:textId="77777777" w:rsidR="00D15D56" w:rsidRDefault="00D15D56">
      <w:pPr>
        <w:ind w:left="720"/>
        <w:rPr>
          <w:rFonts w:ascii="Ubuntu" w:eastAsia="Ubuntu" w:hAnsi="Ubuntu" w:cs="Ubuntu"/>
          <w:sz w:val="24"/>
          <w:szCs w:val="24"/>
        </w:rPr>
      </w:pPr>
    </w:p>
    <w:p w14:paraId="48D4320E" w14:textId="77777777" w:rsidR="00D15D56" w:rsidRDefault="00000000">
      <w:pPr>
        <w:numPr>
          <w:ilvl w:val="0"/>
          <w:numId w:val="4"/>
        </w:numPr>
        <w:rPr>
          <w:rFonts w:ascii="Ubuntu" w:eastAsia="Ubuntu" w:hAnsi="Ubuntu" w:cs="Ubuntu"/>
          <w:sz w:val="24"/>
          <w:szCs w:val="24"/>
        </w:rPr>
      </w:pPr>
      <w:r>
        <w:rPr>
          <w:rFonts w:ascii="Ubuntu" w:eastAsia="Ubuntu" w:hAnsi="Ubuntu" w:cs="Ubuntu"/>
          <w:sz w:val="24"/>
          <w:szCs w:val="24"/>
        </w:rPr>
        <w:t>"At the bottom of the slide you can see some images that represent different types of accommodations. Let's talk more about them." [go to next slide]</w:t>
      </w:r>
    </w:p>
    <w:p w14:paraId="0F910FBE" w14:textId="77777777" w:rsidR="00D15D56" w:rsidRDefault="00000000">
      <w:pPr>
        <w:rPr>
          <w:rFonts w:ascii="Ubuntu" w:eastAsia="Ubuntu" w:hAnsi="Ubuntu" w:cs="Ubuntu"/>
          <w:sz w:val="24"/>
          <w:szCs w:val="24"/>
        </w:rPr>
      </w:pPr>
      <w:r>
        <w:br w:type="page"/>
      </w:r>
    </w:p>
    <w:p w14:paraId="4B159888"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D8B3352" wp14:editId="603CB93D">
            <wp:extent cx="3633788" cy="2049829"/>
            <wp:effectExtent l="12700" t="12700" r="12700" b="12700"/>
            <wp:docPr id="2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8"/>
                    <a:srcRect t="140" b="140"/>
                    <a:stretch>
                      <a:fillRect/>
                    </a:stretch>
                  </pic:blipFill>
                  <pic:spPr>
                    <a:xfrm>
                      <a:off x="0" y="0"/>
                      <a:ext cx="3633788" cy="2049829"/>
                    </a:xfrm>
                    <a:prstGeom prst="rect">
                      <a:avLst/>
                    </a:prstGeom>
                    <a:ln w="12700">
                      <a:solidFill>
                        <a:srgbClr val="000000"/>
                      </a:solidFill>
                      <a:prstDash val="solid"/>
                    </a:ln>
                  </pic:spPr>
                </pic:pic>
              </a:graphicData>
            </a:graphic>
          </wp:inline>
        </w:drawing>
      </w:r>
    </w:p>
    <w:p w14:paraId="16896F34" w14:textId="77777777" w:rsidR="00D15D56" w:rsidRDefault="00D15D56">
      <w:pPr>
        <w:rPr>
          <w:rFonts w:ascii="Ubuntu" w:eastAsia="Ubuntu" w:hAnsi="Ubuntu" w:cs="Ubuntu"/>
          <w:sz w:val="24"/>
          <w:szCs w:val="24"/>
        </w:rPr>
      </w:pPr>
    </w:p>
    <w:p w14:paraId="317BD08B"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75FC363D" w14:textId="77777777" w:rsidR="00D15D56" w:rsidRDefault="00D15D56">
      <w:pPr>
        <w:rPr>
          <w:rFonts w:ascii="Ubuntu" w:eastAsia="Ubuntu" w:hAnsi="Ubuntu" w:cs="Ubuntu"/>
          <w:sz w:val="24"/>
          <w:szCs w:val="24"/>
        </w:rPr>
      </w:pPr>
    </w:p>
    <w:p w14:paraId="67B9C8E1" w14:textId="77777777" w:rsidR="00D15D56" w:rsidRDefault="00000000">
      <w:pPr>
        <w:numPr>
          <w:ilvl w:val="0"/>
          <w:numId w:val="22"/>
        </w:numPr>
        <w:rPr>
          <w:rFonts w:ascii="Ubuntu" w:eastAsia="Ubuntu" w:hAnsi="Ubuntu" w:cs="Ubuntu"/>
          <w:sz w:val="24"/>
          <w:szCs w:val="24"/>
        </w:rPr>
      </w:pPr>
      <w:r>
        <w:rPr>
          <w:rFonts w:ascii="Ubuntu" w:eastAsia="Ubuntu" w:hAnsi="Ubuntu" w:cs="Ubuntu"/>
          <w:sz w:val="24"/>
          <w:szCs w:val="24"/>
        </w:rPr>
        <w:t>"There are lots of different kinds of accommodations. It can be helpful to group them into different categories. For example:</w:t>
      </w:r>
    </w:p>
    <w:p w14:paraId="5D5C505B" w14:textId="77777777" w:rsidR="00D15D56" w:rsidRDefault="00D15D56">
      <w:pPr>
        <w:ind w:left="720"/>
        <w:rPr>
          <w:rFonts w:ascii="Ubuntu" w:eastAsia="Ubuntu" w:hAnsi="Ubuntu" w:cs="Ubuntu"/>
          <w:sz w:val="24"/>
          <w:szCs w:val="24"/>
        </w:rPr>
      </w:pPr>
    </w:p>
    <w:p w14:paraId="39838D20" w14:textId="77777777" w:rsidR="00D15D56" w:rsidRDefault="00000000">
      <w:pPr>
        <w:numPr>
          <w:ilvl w:val="1"/>
          <w:numId w:val="22"/>
        </w:numPr>
        <w:rPr>
          <w:rFonts w:ascii="Ubuntu" w:eastAsia="Ubuntu" w:hAnsi="Ubuntu" w:cs="Ubuntu"/>
          <w:sz w:val="24"/>
          <w:szCs w:val="24"/>
        </w:rPr>
      </w:pPr>
      <w:r>
        <w:rPr>
          <w:rFonts w:ascii="Ubuntu" w:eastAsia="Ubuntu" w:hAnsi="Ubuntu" w:cs="Ubuntu"/>
          <w:sz w:val="24"/>
          <w:szCs w:val="24"/>
        </w:rPr>
        <w:t>Physical accommodations (like ramps and working elevators instead of stairs, wider doorways, accessible bathrooms, and lifts for exam tables)</w:t>
      </w:r>
    </w:p>
    <w:p w14:paraId="06C9C4D8" w14:textId="77777777" w:rsidR="00D15D56" w:rsidRDefault="00D15D56">
      <w:pPr>
        <w:ind w:left="1440"/>
        <w:rPr>
          <w:rFonts w:ascii="Ubuntu" w:eastAsia="Ubuntu" w:hAnsi="Ubuntu" w:cs="Ubuntu"/>
          <w:sz w:val="24"/>
          <w:szCs w:val="24"/>
        </w:rPr>
      </w:pPr>
    </w:p>
    <w:p w14:paraId="05913923" w14:textId="77777777" w:rsidR="00D15D56" w:rsidRDefault="00000000">
      <w:pPr>
        <w:numPr>
          <w:ilvl w:val="1"/>
          <w:numId w:val="22"/>
        </w:numPr>
        <w:rPr>
          <w:rFonts w:ascii="Ubuntu" w:eastAsia="Ubuntu" w:hAnsi="Ubuntu" w:cs="Ubuntu"/>
          <w:sz w:val="24"/>
          <w:szCs w:val="24"/>
        </w:rPr>
      </w:pPr>
      <w:r>
        <w:rPr>
          <w:rFonts w:ascii="Ubuntu" w:eastAsia="Ubuntu" w:hAnsi="Ubuntu" w:cs="Ubuntu"/>
          <w:sz w:val="24"/>
          <w:szCs w:val="24"/>
        </w:rPr>
        <w:t>Sensory accommodations (like chemical-free spaces or low-lighting, or requesting that specific materials are or aren't used during exams)</w:t>
      </w:r>
    </w:p>
    <w:p w14:paraId="2F499CB4" w14:textId="77777777" w:rsidR="00D15D56" w:rsidRDefault="00D15D56">
      <w:pPr>
        <w:ind w:left="1440"/>
        <w:rPr>
          <w:rFonts w:ascii="Ubuntu" w:eastAsia="Ubuntu" w:hAnsi="Ubuntu" w:cs="Ubuntu"/>
          <w:sz w:val="24"/>
          <w:szCs w:val="24"/>
        </w:rPr>
      </w:pPr>
    </w:p>
    <w:p w14:paraId="360D6694" w14:textId="77777777" w:rsidR="00D15D56" w:rsidRDefault="00000000">
      <w:pPr>
        <w:numPr>
          <w:ilvl w:val="1"/>
          <w:numId w:val="22"/>
        </w:numPr>
        <w:rPr>
          <w:rFonts w:ascii="Ubuntu" w:eastAsia="Ubuntu" w:hAnsi="Ubuntu" w:cs="Ubuntu"/>
          <w:sz w:val="24"/>
          <w:szCs w:val="24"/>
        </w:rPr>
      </w:pPr>
      <w:r>
        <w:rPr>
          <w:rFonts w:ascii="Ubuntu" w:eastAsia="Ubuntu" w:hAnsi="Ubuntu" w:cs="Ubuntu"/>
          <w:sz w:val="24"/>
          <w:szCs w:val="24"/>
        </w:rPr>
        <w:t>Time accommodations (like asking for a longer appointment time. Many standard medical consultations are scheduled for only 15-20 minutes.)</w:t>
      </w:r>
    </w:p>
    <w:p w14:paraId="3B2516A7" w14:textId="77777777" w:rsidR="00D15D56" w:rsidRDefault="00D15D56">
      <w:pPr>
        <w:ind w:left="1440"/>
        <w:rPr>
          <w:rFonts w:ascii="Ubuntu" w:eastAsia="Ubuntu" w:hAnsi="Ubuntu" w:cs="Ubuntu"/>
          <w:sz w:val="24"/>
          <w:szCs w:val="24"/>
        </w:rPr>
      </w:pPr>
    </w:p>
    <w:p w14:paraId="18E2EB2C" w14:textId="77777777" w:rsidR="00D15D56" w:rsidRDefault="00000000">
      <w:pPr>
        <w:numPr>
          <w:ilvl w:val="1"/>
          <w:numId w:val="22"/>
        </w:numPr>
        <w:rPr>
          <w:rFonts w:ascii="Ubuntu" w:eastAsia="Ubuntu" w:hAnsi="Ubuntu" w:cs="Ubuntu"/>
          <w:sz w:val="24"/>
          <w:szCs w:val="24"/>
        </w:rPr>
      </w:pPr>
      <w:r>
        <w:rPr>
          <w:rFonts w:ascii="Ubuntu" w:eastAsia="Ubuntu" w:hAnsi="Ubuntu" w:cs="Ubuntu"/>
          <w:sz w:val="24"/>
          <w:szCs w:val="24"/>
        </w:rPr>
        <w:t>Communication accommodations (like using communication devices or storyboards, asking for things to be explained in plain language, asking to communicate by email instead of phone or phone instead of email, etc.)</w:t>
      </w:r>
    </w:p>
    <w:p w14:paraId="5464BD0B" w14:textId="77777777" w:rsidR="00D15D56" w:rsidRDefault="00D15D56">
      <w:pPr>
        <w:ind w:left="1440"/>
        <w:rPr>
          <w:rFonts w:ascii="Ubuntu" w:eastAsia="Ubuntu" w:hAnsi="Ubuntu" w:cs="Ubuntu"/>
          <w:sz w:val="24"/>
          <w:szCs w:val="24"/>
        </w:rPr>
      </w:pPr>
    </w:p>
    <w:p w14:paraId="37B52278" w14:textId="77777777" w:rsidR="00D15D56" w:rsidRDefault="00000000">
      <w:pPr>
        <w:numPr>
          <w:ilvl w:val="1"/>
          <w:numId w:val="22"/>
        </w:numPr>
        <w:rPr>
          <w:rFonts w:ascii="Ubuntu" w:eastAsia="Ubuntu" w:hAnsi="Ubuntu" w:cs="Ubuntu"/>
          <w:sz w:val="24"/>
          <w:szCs w:val="24"/>
        </w:rPr>
      </w:pPr>
      <w:r>
        <w:rPr>
          <w:rFonts w:ascii="Ubuntu" w:eastAsia="Ubuntu" w:hAnsi="Ubuntu" w:cs="Ubuntu"/>
          <w:sz w:val="24"/>
          <w:szCs w:val="24"/>
        </w:rPr>
        <w:t>And finally, Support Accommodations (like having another person in the exam room with you, or bringing a service animal)."</w:t>
      </w:r>
    </w:p>
    <w:p w14:paraId="3AF81668" w14:textId="77777777" w:rsidR="00D15D56" w:rsidRDefault="00D15D56">
      <w:pPr>
        <w:ind w:left="720"/>
        <w:rPr>
          <w:rFonts w:ascii="Ubuntu" w:eastAsia="Ubuntu" w:hAnsi="Ubuntu" w:cs="Ubuntu"/>
          <w:sz w:val="24"/>
          <w:szCs w:val="24"/>
        </w:rPr>
      </w:pPr>
    </w:p>
    <w:p w14:paraId="5A807231" w14:textId="77777777" w:rsidR="00D15D56" w:rsidRDefault="00000000">
      <w:pPr>
        <w:numPr>
          <w:ilvl w:val="0"/>
          <w:numId w:val="22"/>
        </w:numPr>
        <w:rPr>
          <w:rFonts w:ascii="Ubuntu" w:eastAsia="Ubuntu" w:hAnsi="Ubuntu" w:cs="Ubuntu"/>
          <w:sz w:val="24"/>
          <w:szCs w:val="24"/>
        </w:rPr>
      </w:pPr>
      <w:r>
        <w:rPr>
          <w:rFonts w:ascii="Ubuntu" w:eastAsia="Ubuntu" w:hAnsi="Ubuntu" w:cs="Ubuntu"/>
          <w:sz w:val="24"/>
          <w:szCs w:val="24"/>
        </w:rPr>
        <w:t>"Your workbooks have some more detailed examples as well. And this isn't a full list! Just like people, accommodations can be very unique."</w:t>
      </w:r>
    </w:p>
    <w:p w14:paraId="0CA9968C" w14:textId="77777777" w:rsidR="00D15D56" w:rsidRDefault="00D15D56">
      <w:pPr>
        <w:ind w:left="720"/>
        <w:rPr>
          <w:rFonts w:ascii="Ubuntu" w:eastAsia="Ubuntu" w:hAnsi="Ubuntu" w:cs="Ubuntu"/>
          <w:sz w:val="24"/>
          <w:szCs w:val="24"/>
        </w:rPr>
      </w:pPr>
    </w:p>
    <w:p w14:paraId="61013D0B" w14:textId="77777777" w:rsidR="00D15D56" w:rsidRDefault="00000000">
      <w:pPr>
        <w:numPr>
          <w:ilvl w:val="0"/>
          <w:numId w:val="22"/>
        </w:numPr>
        <w:rPr>
          <w:rFonts w:ascii="Ubuntu" w:eastAsia="Ubuntu" w:hAnsi="Ubuntu" w:cs="Ubuntu"/>
          <w:sz w:val="24"/>
          <w:szCs w:val="24"/>
        </w:rPr>
      </w:pPr>
      <w:r>
        <w:rPr>
          <w:rFonts w:ascii="Ubuntu" w:eastAsia="Ubuntu" w:hAnsi="Ubuntu" w:cs="Ubuntu"/>
          <w:sz w:val="24"/>
          <w:szCs w:val="24"/>
        </w:rPr>
        <w:t>"At the very end of this section of your workbook, there are some specific examples. Let's read those together. Mohammed, do you want to read the first one?"</w:t>
      </w:r>
    </w:p>
    <w:p w14:paraId="078FB414" w14:textId="77777777" w:rsidR="00D15D56" w:rsidRDefault="00D15D56">
      <w:pPr>
        <w:rPr>
          <w:rFonts w:ascii="Ubuntu" w:eastAsia="Ubuntu" w:hAnsi="Ubuntu" w:cs="Ubuntu"/>
          <w:sz w:val="24"/>
          <w:szCs w:val="24"/>
        </w:rPr>
      </w:pPr>
    </w:p>
    <w:p w14:paraId="2EFC1804" w14:textId="77777777" w:rsidR="00D15D56" w:rsidRDefault="00000000">
      <w:pPr>
        <w:rPr>
          <w:rFonts w:ascii="Ubuntu" w:eastAsia="Ubuntu" w:hAnsi="Ubuntu" w:cs="Ubuntu"/>
          <w:sz w:val="24"/>
          <w:szCs w:val="24"/>
        </w:rPr>
      </w:pPr>
      <w:r>
        <w:rPr>
          <w:rFonts w:ascii="Ubuntu" w:eastAsia="Ubuntu" w:hAnsi="Ubuntu" w:cs="Ubuntu"/>
          <w:b/>
          <w:sz w:val="26"/>
          <w:szCs w:val="26"/>
        </w:rPr>
        <w:lastRenderedPageBreak/>
        <w:t>TIPS + INSTRUCTIONS</w:t>
      </w:r>
    </w:p>
    <w:p w14:paraId="18322680" w14:textId="77777777" w:rsidR="00D15D56" w:rsidRDefault="00D15D56">
      <w:pPr>
        <w:rPr>
          <w:rFonts w:ascii="Ubuntu" w:eastAsia="Ubuntu" w:hAnsi="Ubuntu" w:cs="Ubuntu"/>
          <w:sz w:val="24"/>
          <w:szCs w:val="24"/>
        </w:rPr>
      </w:pPr>
    </w:p>
    <w:p w14:paraId="56FBB632" w14:textId="77777777" w:rsidR="00D15D56" w:rsidRDefault="00000000">
      <w:pPr>
        <w:numPr>
          <w:ilvl w:val="0"/>
          <w:numId w:val="28"/>
        </w:numPr>
        <w:rPr>
          <w:rFonts w:ascii="Ubuntu" w:eastAsia="Ubuntu" w:hAnsi="Ubuntu" w:cs="Ubuntu"/>
          <w:sz w:val="24"/>
          <w:szCs w:val="24"/>
        </w:rPr>
      </w:pPr>
      <w:r>
        <w:rPr>
          <w:rFonts w:ascii="Ubuntu" w:eastAsia="Ubuntu" w:hAnsi="Ubuntu" w:cs="Ubuntu"/>
          <w:sz w:val="24"/>
          <w:szCs w:val="24"/>
        </w:rPr>
        <w:t>[Continue asking for volunteers to read the other examples. If there's time, you can also engage in discussion.]</w:t>
      </w:r>
    </w:p>
    <w:p w14:paraId="118970C3" w14:textId="77777777" w:rsidR="00D15D56" w:rsidRDefault="00D15D56">
      <w:pPr>
        <w:ind w:left="720"/>
        <w:rPr>
          <w:rFonts w:ascii="Ubuntu" w:eastAsia="Ubuntu" w:hAnsi="Ubuntu" w:cs="Ubuntu"/>
          <w:sz w:val="24"/>
          <w:szCs w:val="24"/>
        </w:rPr>
      </w:pPr>
    </w:p>
    <w:p w14:paraId="60B79F16" w14:textId="77777777" w:rsidR="00D15D56" w:rsidRDefault="00000000">
      <w:pPr>
        <w:numPr>
          <w:ilvl w:val="0"/>
          <w:numId w:val="28"/>
        </w:numPr>
        <w:rPr>
          <w:rFonts w:ascii="Ubuntu" w:eastAsia="Ubuntu" w:hAnsi="Ubuntu" w:cs="Ubuntu"/>
          <w:sz w:val="24"/>
          <w:szCs w:val="24"/>
        </w:rPr>
      </w:pPr>
      <w:r>
        <w:rPr>
          <w:rFonts w:ascii="Ubuntu" w:eastAsia="Ubuntu" w:hAnsi="Ubuntu" w:cs="Ubuntu"/>
          <w:sz w:val="24"/>
          <w:szCs w:val="24"/>
        </w:rPr>
        <w:t>[Alternatively, instead of discussing these examples in a group, you could also give participants five minutes to read the pages in their workbook independently. This could be helpful since there are a lot more examples in the book than what would make sense for you to say out loud.]</w:t>
      </w:r>
    </w:p>
    <w:p w14:paraId="7F5EFC4F" w14:textId="77777777" w:rsidR="00D15D56" w:rsidRDefault="00000000">
      <w:pPr>
        <w:rPr>
          <w:rFonts w:ascii="Ubuntu" w:eastAsia="Ubuntu" w:hAnsi="Ubuntu" w:cs="Ubuntu"/>
          <w:sz w:val="24"/>
          <w:szCs w:val="24"/>
        </w:rPr>
      </w:pPr>
      <w:r>
        <w:br w:type="page"/>
      </w:r>
    </w:p>
    <w:p w14:paraId="7A02636C"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49B3B18" wp14:editId="2236CAB5">
            <wp:extent cx="3633788" cy="2044005"/>
            <wp:effectExtent l="12700" t="12700" r="12700" b="12700"/>
            <wp:docPr id="2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9"/>
                    <a:srcRect t="163" b="163"/>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48AD28D6" w14:textId="77777777" w:rsidR="00D15D56" w:rsidRDefault="00D15D56">
      <w:pPr>
        <w:rPr>
          <w:rFonts w:ascii="Ubuntu" w:eastAsia="Ubuntu" w:hAnsi="Ubuntu" w:cs="Ubuntu"/>
          <w:sz w:val="24"/>
          <w:szCs w:val="24"/>
        </w:rPr>
      </w:pPr>
    </w:p>
    <w:p w14:paraId="3604644C"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6188872E" w14:textId="77777777" w:rsidR="00D15D56" w:rsidRDefault="00D15D56">
      <w:pPr>
        <w:rPr>
          <w:rFonts w:ascii="Ubuntu" w:eastAsia="Ubuntu" w:hAnsi="Ubuntu" w:cs="Ubuntu"/>
          <w:sz w:val="24"/>
          <w:szCs w:val="24"/>
        </w:rPr>
      </w:pPr>
    </w:p>
    <w:p w14:paraId="4DB6EC2B" w14:textId="77777777" w:rsidR="00D15D56" w:rsidRDefault="00000000">
      <w:pPr>
        <w:numPr>
          <w:ilvl w:val="0"/>
          <w:numId w:val="10"/>
        </w:numPr>
        <w:rPr>
          <w:rFonts w:ascii="Ubuntu" w:eastAsia="Ubuntu" w:hAnsi="Ubuntu" w:cs="Ubuntu"/>
          <w:sz w:val="24"/>
          <w:szCs w:val="24"/>
        </w:rPr>
      </w:pPr>
      <w:r>
        <w:rPr>
          <w:rFonts w:ascii="Ubuntu" w:eastAsia="Ubuntu" w:hAnsi="Ubuntu" w:cs="Ubuntu"/>
          <w:sz w:val="24"/>
          <w:szCs w:val="24"/>
        </w:rPr>
        <w:t>"Sometimes, your [child / sibling / loved one] might ask for an accommodation that a provider is unable or unwilling to provide. Because providers are only legally required to provide 'reasonable' modifications, sometimes people disagree about what types of changes are considered reasonable. If that happens, it can feel very frustrating."</w:t>
      </w:r>
    </w:p>
    <w:p w14:paraId="7D8EFC24" w14:textId="77777777" w:rsidR="00D15D56" w:rsidRDefault="00D15D56">
      <w:pPr>
        <w:ind w:left="720"/>
        <w:rPr>
          <w:rFonts w:ascii="Ubuntu" w:eastAsia="Ubuntu" w:hAnsi="Ubuntu" w:cs="Ubuntu"/>
          <w:sz w:val="24"/>
          <w:szCs w:val="24"/>
        </w:rPr>
      </w:pPr>
    </w:p>
    <w:p w14:paraId="716BFF11" w14:textId="77777777" w:rsidR="00D15D56" w:rsidRDefault="00000000">
      <w:pPr>
        <w:numPr>
          <w:ilvl w:val="0"/>
          <w:numId w:val="10"/>
        </w:numPr>
        <w:rPr>
          <w:rFonts w:ascii="Ubuntu" w:eastAsia="Ubuntu" w:hAnsi="Ubuntu" w:cs="Ubuntu"/>
          <w:sz w:val="24"/>
          <w:szCs w:val="24"/>
        </w:rPr>
      </w:pPr>
      <w:r>
        <w:rPr>
          <w:rFonts w:ascii="Ubuntu" w:eastAsia="Ubuntu" w:hAnsi="Ubuntu" w:cs="Ubuntu"/>
          <w:sz w:val="24"/>
          <w:szCs w:val="24"/>
        </w:rPr>
        <w:t>"If this happens to your [child / sibling / loved one], they have a few options. First, they can ask for an explanation. Sometimes through conversation it's possible to negotiate an acceptable compromise."</w:t>
      </w:r>
    </w:p>
    <w:p w14:paraId="5725111B" w14:textId="77777777" w:rsidR="00D15D56" w:rsidRDefault="00D15D56">
      <w:pPr>
        <w:ind w:left="720"/>
        <w:rPr>
          <w:rFonts w:ascii="Ubuntu" w:eastAsia="Ubuntu" w:hAnsi="Ubuntu" w:cs="Ubuntu"/>
          <w:sz w:val="24"/>
          <w:szCs w:val="24"/>
        </w:rPr>
      </w:pPr>
    </w:p>
    <w:p w14:paraId="440E223C" w14:textId="77777777" w:rsidR="00D15D56" w:rsidRDefault="00000000">
      <w:pPr>
        <w:numPr>
          <w:ilvl w:val="0"/>
          <w:numId w:val="10"/>
        </w:numPr>
        <w:rPr>
          <w:rFonts w:ascii="Ubuntu" w:eastAsia="Ubuntu" w:hAnsi="Ubuntu" w:cs="Ubuntu"/>
          <w:sz w:val="24"/>
          <w:szCs w:val="24"/>
        </w:rPr>
      </w:pPr>
      <w:r>
        <w:rPr>
          <w:rFonts w:ascii="Ubuntu" w:eastAsia="Ubuntu" w:hAnsi="Ubuntu" w:cs="Ubuntu"/>
          <w:sz w:val="24"/>
          <w:szCs w:val="24"/>
        </w:rPr>
        <w:t>"If your [child / sibling / loved one] can’t find common ground with their provider, they can ask to speak to someone else and try to get their needs met another way. Depending on the facility, they may be able to speak to:</w:t>
      </w:r>
    </w:p>
    <w:p w14:paraId="6D442113" w14:textId="77777777" w:rsidR="00D15D56" w:rsidRDefault="00000000">
      <w:pPr>
        <w:numPr>
          <w:ilvl w:val="1"/>
          <w:numId w:val="10"/>
        </w:numPr>
        <w:rPr>
          <w:rFonts w:ascii="Ubuntu" w:eastAsia="Ubuntu" w:hAnsi="Ubuntu" w:cs="Ubuntu"/>
          <w:sz w:val="24"/>
          <w:szCs w:val="24"/>
        </w:rPr>
      </w:pPr>
      <w:r>
        <w:rPr>
          <w:rFonts w:ascii="Ubuntu" w:eastAsia="Ubuntu" w:hAnsi="Ubuntu" w:cs="Ubuntu"/>
          <w:sz w:val="24"/>
          <w:szCs w:val="24"/>
        </w:rPr>
        <w:t>A disability access coordinator</w:t>
      </w:r>
    </w:p>
    <w:p w14:paraId="69B5C877" w14:textId="77777777" w:rsidR="00D15D56" w:rsidRDefault="00000000">
      <w:pPr>
        <w:numPr>
          <w:ilvl w:val="1"/>
          <w:numId w:val="10"/>
        </w:numPr>
        <w:rPr>
          <w:rFonts w:ascii="Ubuntu" w:eastAsia="Ubuntu" w:hAnsi="Ubuntu" w:cs="Ubuntu"/>
          <w:sz w:val="24"/>
          <w:szCs w:val="24"/>
        </w:rPr>
      </w:pPr>
      <w:r>
        <w:rPr>
          <w:rFonts w:ascii="Ubuntu" w:eastAsia="Ubuntu" w:hAnsi="Ubuntu" w:cs="Ubuntu"/>
          <w:sz w:val="24"/>
          <w:szCs w:val="24"/>
        </w:rPr>
        <w:t>A civil rights liaison</w:t>
      </w:r>
    </w:p>
    <w:p w14:paraId="7DD87317" w14:textId="77777777" w:rsidR="00D15D56" w:rsidRDefault="00000000">
      <w:pPr>
        <w:numPr>
          <w:ilvl w:val="1"/>
          <w:numId w:val="10"/>
        </w:numPr>
        <w:rPr>
          <w:rFonts w:ascii="Ubuntu" w:eastAsia="Ubuntu" w:hAnsi="Ubuntu" w:cs="Ubuntu"/>
          <w:sz w:val="24"/>
          <w:szCs w:val="24"/>
        </w:rPr>
      </w:pPr>
      <w:r>
        <w:rPr>
          <w:rFonts w:ascii="Ubuntu" w:eastAsia="Ubuntu" w:hAnsi="Ubuntu" w:cs="Ubuntu"/>
          <w:sz w:val="24"/>
          <w:szCs w:val="24"/>
        </w:rPr>
        <w:t>A patient advocate."</w:t>
      </w:r>
    </w:p>
    <w:p w14:paraId="73C42ED7" w14:textId="77777777" w:rsidR="00D15D56" w:rsidRDefault="00D15D56">
      <w:pPr>
        <w:ind w:left="720"/>
        <w:rPr>
          <w:rFonts w:ascii="Ubuntu" w:eastAsia="Ubuntu" w:hAnsi="Ubuntu" w:cs="Ubuntu"/>
          <w:sz w:val="24"/>
          <w:szCs w:val="24"/>
        </w:rPr>
      </w:pPr>
    </w:p>
    <w:p w14:paraId="4845E71D" w14:textId="77777777" w:rsidR="00D15D56" w:rsidRDefault="00000000">
      <w:pPr>
        <w:numPr>
          <w:ilvl w:val="0"/>
          <w:numId w:val="10"/>
        </w:numPr>
        <w:rPr>
          <w:rFonts w:ascii="Ubuntu" w:eastAsia="Ubuntu" w:hAnsi="Ubuntu" w:cs="Ubuntu"/>
          <w:sz w:val="24"/>
          <w:szCs w:val="24"/>
        </w:rPr>
      </w:pPr>
      <w:r>
        <w:rPr>
          <w:rFonts w:ascii="Ubuntu" w:eastAsia="Ubuntu" w:hAnsi="Ubuntu" w:cs="Ubuntu"/>
          <w:sz w:val="24"/>
          <w:szCs w:val="24"/>
        </w:rPr>
        <w:t>"And finally, if they try all of these options and still feel like their disability-related needs aren’t being met, they may be able to file a formal complaint."</w:t>
      </w:r>
    </w:p>
    <w:p w14:paraId="3CC02ADD" w14:textId="77777777" w:rsidR="00D15D56" w:rsidRDefault="00000000">
      <w:pPr>
        <w:rPr>
          <w:rFonts w:ascii="Ubuntu" w:eastAsia="Ubuntu" w:hAnsi="Ubuntu" w:cs="Ubuntu"/>
          <w:sz w:val="24"/>
          <w:szCs w:val="24"/>
        </w:rPr>
      </w:pPr>
      <w:r>
        <w:br w:type="page"/>
      </w:r>
    </w:p>
    <w:p w14:paraId="33392645"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B0B4411" wp14:editId="6A3F107F">
            <wp:extent cx="3621881" cy="2043113"/>
            <wp:effectExtent l="12700" t="12700" r="12700" b="12700"/>
            <wp:docPr id="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0"/>
                    <a:srcRect t="80" b="80"/>
                    <a:stretch>
                      <a:fillRect/>
                    </a:stretch>
                  </pic:blipFill>
                  <pic:spPr>
                    <a:xfrm>
                      <a:off x="0" y="0"/>
                      <a:ext cx="3621881" cy="2043113"/>
                    </a:xfrm>
                    <a:prstGeom prst="rect">
                      <a:avLst/>
                    </a:prstGeom>
                    <a:ln w="12700">
                      <a:solidFill>
                        <a:srgbClr val="000000"/>
                      </a:solidFill>
                      <a:prstDash val="solid"/>
                    </a:ln>
                  </pic:spPr>
                </pic:pic>
              </a:graphicData>
            </a:graphic>
          </wp:inline>
        </w:drawing>
      </w:r>
    </w:p>
    <w:p w14:paraId="327DF192" w14:textId="77777777" w:rsidR="00D15D56" w:rsidRDefault="00D15D56">
      <w:pPr>
        <w:rPr>
          <w:rFonts w:ascii="Ubuntu" w:eastAsia="Ubuntu" w:hAnsi="Ubuntu" w:cs="Ubuntu"/>
          <w:sz w:val="24"/>
          <w:szCs w:val="24"/>
        </w:rPr>
      </w:pPr>
    </w:p>
    <w:p w14:paraId="24A932FA"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0A15587F" w14:textId="77777777" w:rsidR="00D15D56" w:rsidRDefault="00D15D56">
      <w:pPr>
        <w:rPr>
          <w:rFonts w:ascii="Ubuntu" w:eastAsia="Ubuntu" w:hAnsi="Ubuntu" w:cs="Ubuntu"/>
          <w:sz w:val="24"/>
          <w:szCs w:val="24"/>
        </w:rPr>
      </w:pPr>
    </w:p>
    <w:p w14:paraId="6FF0B209" w14:textId="77777777" w:rsidR="00D15D56" w:rsidRDefault="00000000">
      <w:pPr>
        <w:numPr>
          <w:ilvl w:val="0"/>
          <w:numId w:val="12"/>
        </w:numPr>
        <w:rPr>
          <w:rFonts w:ascii="Ubuntu" w:eastAsia="Ubuntu" w:hAnsi="Ubuntu" w:cs="Ubuntu"/>
          <w:sz w:val="24"/>
          <w:szCs w:val="24"/>
        </w:rPr>
      </w:pPr>
      <w:r>
        <w:rPr>
          <w:rFonts w:ascii="Ubuntu" w:eastAsia="Ubuntu" w:hAnsi="Ubuntu" w:cs="Ubuntu"/>
          <w:sz w:val="24"/>
          <w:szCs w:val="24"/>
        </w:rPr>
        <w:t>"Before we move on, let's take a moment so you can reflect on any accommodations you think your loved one might need to receive full and equal access to healthcare. There is a place in your workbook where you can jot down some notes and questions. We'll take about five minutes for this."</w:t>
      </w:r>
    </w:p>
    <w:p w14:paraId="7FEB026B" w14:textId="77777777" w:rsidR="00D15D56" w:rsidRDefault="00000000">
      <w:pPr>
        <w:rPr>
          <w:rFonts w:ascii="Ubuntu" w:eastAsia="Ubuntu" w:hAnsi="Ubuntu" w:cs="Ubuntu"/>
          <w:sz w:val="24"/>
          <w:szCs w:val="24"/>
        </w:rPr>
      </w:pPr>
      <w:r>
        <w:br w:type="page"/>
      </w:r>
    </w:p>
    <w:p w14:paraId="75C8CC83"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068CD8D" wp14:editId="1FA265E7">
            <wp:extent cx="3643313" cy="2049363"/>
            <wp:effectExtent l="12700" t="12700" r="12700" b="12700"/>
            <wp:docPr id="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1"/>
                    <a:srcRect t="358" b="358"/>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335AB15B" w14:textId="77777777" w:rsidR="00D15D56" w:rsidRDefault="00D15D56">
      <w:pPr>
        <w:rPr>
          <w:rFonts w:ascii="Ubuntu" w:eastAsia="Ubuntu" w:hAnsi="Ubuntu" w:cs="Ubuntu"/>
          <w:sz w:val="24"/>
          <w:szCs w:val="24"/>
        </w:rPr>
      </w:pPr>
    </w:p>
    <w:p w14:paraId="3952BBF6"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3601A648" w14:textId="77777777" w:rsidR="00D15D56" w:rsidRDefault="00D15D56">
      <w:pPr>
        <w:rPr>
          <w:rFonts w:ascii="Ubuntu" w:eastAsia="Ubuntu" w:hAnsi="Ubuntu" w:cs="Ubuntu"/>
          <w:sz w:val="24"/>
          <w:szCs w:val="24"/>
        </w:rPr>
      </w:pPr>
    </w:p>
    <w:p w14:paraId="7854F0CB" w14:textId="77777777" w:rsidR="00D15D56" w:rsidRDefault="00000000">
      <w:pPr>
        <w:rPr>
          <w:rFonts w:ascii="Ubuntu" w:eastAsia="Ubuntu" w:hAnsi="Ubuntu" w:cs="Ubuntu"/>
          <w:sz w:val="24"/>
          <w:szCs w:val="24"/>
          <w:highlight w:val="yellow"/>
        </w:rPr>
      </w:pPr>
      <w:r>
        <w:rPr>
          <w:rFonts w:ascii="Ubuntu" w:eastAsia="Ubuntu" w:hAnsi="Ubuntu" w:cs="Ubuntu"/>
          <w:sz w:val="24"/>
          <w:szCs w:val="24"/>
          <w:highlight w:val="yellow"/>
        </w:rPr>
        <w:t>** EDIT FOR YOUR LOCAL CONTEXT. U.S.-specific content left in as an example. **</w:t>
      </w:r>
    </w:p>
    <w:p w14:paraId="6DA69760" w14:textId="77777777" w:rsidR="00D15D56" w:rsidRDefault="00D15D56">
      <w:pPr>
        <w:rPr>
          <w:rFonts w:ascii="Ubuntu" w:eastAsia="Ubuntu" w:hAnsi="Ubuntu" w:cs="Ubuntu"/>
          <w:sz w:val="24"/>
          <w:szCs w:val="24"/>
        </w:rPr>
      </w:pPr>
    </w:p>
    <w:p w14:paraId="2B0A32FD" w14:textId="77777777" w:rsidR="00D15D56" w:rsidRDefault="00000000">
      <w:pPr>
        <w:numPr>
          <w:ilvl w:val="0"/>
          <w:numId w:val="8"/>
        </w:numPr>
        <w:rPr>
          <w:rFonts w:ascii="Ubuntu" w:eastAsia="Ubuntu" w:hAnsi="Ubuntu" w:cs="Ubuntu"/>
          <w:sz w:val="24"/>
          <w:szCs w:val="24"/>
        </w:rPr>
      </w:pPr>
      <w:r>
        <w:rPr>
          <w:rFonts w:ascii="Ubuntu" w:eastAsia="Ubuntu" w:hAnsi="Ubuntu" w:cs="Ubuntu"/>
          <w:sz w:val="24"/>
          <w:szCs w:val="24"/>
        </w:rPr>
        <w:t>[before watching the video] "Now we're going to watch a really short video to help us understand HIPAA - the Health Insurance Portability and Accountability Act. HIPAA is a federal law, which means it protects you no matter what state you live in."</w:t>
      </w:r>
    </w:p>
    <w:p w14:paraId="4152EA27" w14:textId="77777777" w:rsidR="00D15D56" w:rsidRDefault="00D15D56">
      <w:pPr>
        <w:ind w:left="720"/>
        <w:rPr>
          <w:rFonts w:ascii="Ubuntu" w:eastAsia="Ubuntu" w:hAnsi="Ubuntu" w:cs="Ubuntu"/>
          <w:sz w:val="24"/>
          <w:szCs w:val="24"/>
        </w:rPr>
      </w:pPr>
    </w:p>
    <w:p w14:paraId="24EDB6A2" w14:textId="77777777" w:rsidR="00D15D56" w:rsidRDefault="00000000">
      <w:pPr>
        <w:numPr>
          <w:ilvl w:val="0"/>
          <w:numId w:val="8"/>
        </w:numPr>
        <w:rPr>
          <w:rFonts w:ascii="Ubuntu" w:eastAsia="Ubuntu" w:hAnsi="Ubuntu" w:cs="Ubuntu"/>
          <w:sz w:val="24"/>
          <w:szCs w:val="24"/>
        </w:rPr>
      </w:pPr>
      <w:r>
        <w:rPr>
          <w:rFonts w:ascii="Ubuntu" w:eastAsia="Ubuntu" w:hAnsi="Ubuntu" w:cs="Ubuntu"/>
          <w:sz w:val="24"/>
          <w:szCs w:val="24"/>
        </w:rPr>
        <w:t>"HIPAA has a lot to do with your right to privacy. You probably remember that anytime you go visit the doctor or are in a healthcare setting, they give you a stack of paperwork to complete. Inside that paperwork is a notice about your right to privacy, and usually you have to sign an acknowledgement confirming that you received it."</w:t>
      </w:r>
    </w:p>
    <w:p w14:paraId="4E841DDF" w14:textId="77777777" w:rsidR="00D15D56" w:rsidRDefault="00D15D56">
      <w:pPr>
        <w:ind w:left="720"/>
        <w:rPr>
          <w:rFonts w:ascii="Ubuntu" w:eastAsia="Ubuntu" w:hAnsi="Ubuntu" w:cs="Ubuntu"/>
          <w:sz w:val="24"/>
          <w:szCs w:val="24"/>
        </w:rPr>
      </w:pPr>
    </w:p>
    <w:p w14:paraId="3D7AD69E" w14:textId="77777777" w:rsidR="00D15D56" w:rsidRDefault="00000000">
      <w:pPr>
        <w:numPr>
          <w:ilvl w:val="0"/>
          <w:numId w:val="8"/>
        </w:numPr>
        <w:rPr>
          <w:rFonts w:ascii="Ubuntu" w:eastAsia="Ubuntu" w:hAnsi="Ubuntu" w:cs="Ubuntu"/>
          <w:sz w:val="24"/>
          <w:szCs w:val="24"/>
        </w:rPr>
      </w:pPr>
      <w:r>
        <w:rPr>
          <w:rFonts w:ascii="Ubuntu" w:eastAsia="Ubuntu" w:hAnsi="Ubuntu" w:cs="Ubuntu"/>
          <w:sz w:val="24"/>
          <w:szCs w:val="24"/>
        </w:rPr>
        <w:t>[after the video] "In your workbook you'll find a link to the Health and Human Services website, which has a lot more information about HIPAA and what it covers, so you can always dig into that in your own time if you want more information about this law."</w:t>
      </w:r>
    </w:p>
    <w:p w14:paraId="2C8846BD" w14:textId="77777777" w:rsidR="00D15D56" w:rsidRDefault="00D15D56">
      <w:pPr>
        <w:rPr>
          <w:rFonts w:ascii="Ubuntu" w:eastAsia="Ubuntu" w:hAnsi="Ubuntu" w:cs="Ubuntu"/>
          <w:sz w:val="24"/>
          <w:szCs w:val="24"/>
        </w:rPr>
      </w:pPr>
    </w:p>
    <w:p w14:paraId="030E8440" w14:textId="77777777" w:rsidR="00D15D56" w:rsidRDefault="00D15D56">
      <w:pPr>
        <w:rPr>
          <w:rFonts w:ascii="Ubuntu" w:eastAsia="Ubuntu" w:hAnsi="Ubuntu" w:cs="Ubuntu"/>
          <w:sz w:val="24"/>
          <w:szCs w:val="24"/>
        </w:rPr>
      </w:pPr>
    </w:p>
    <w:p w14:paraId="5EF43894" w14:textId="77777777" w:rsidR="00D15D56" w:rsidRDefault="00000000">
      <w:pPr>
        <w:rPr>
          <w:rFonts w:ascii="Ubuntu" w:eastAsia="Ubuntu" w:hAnsi="Ubuntu" w:cs="Ubuntu"/>
          <w:sz w:val="24"/>
          <w:szCs w:val="24"/>
        </w:rPr>
      </w:pPr>
      <w:r>
        <w:rPr>
          <w:rFonts w:ascii="Ubuntu" w:eastAsia="Ubuntu" w:hAnsi="Ubuntu" w:cs="Ubuntu"/>
          <w:b/>
          <w:sz w:val="26"/>
          <w:szCs w:val="26"/>
        </w:rPr>
        <w:t>TIPS + INSTRUCTIONS</w:t>
      </w:r>
    </w:p>
    <w:p w14:paraId="5A2B81D9" w14:textId="77777777" w:rsidR="00D15D56" w:rsidRDefault="00D15D56">
      <w:pPr>
        <w:rPr>
          <w:rFonts w:ascii="Ubuntu" w:eastAsia="Ubuntu" w:hAnsi="Ubuntu" w:cs="Ubuntu"/>
          <w:sz w:val="24"/>
          <w:szCs w:val="24"/>
        </w:rPr>
      </w:pPr>
    </w:p>
    <w:p w14:paraId="52214AE1" w14:textId="77777777" w:rsidR="00D15D56" w:rsidRDefault="00000000">
      <w:pPr>
        <w:numPr>
          <w:ilvl w:val="0"/>
          <w:numId w:val="24"/>
        </w:numPr>
        <w:rPr>
          <w:rFonts w:ascii="Ubuntu" w:eastAsia="Ubuntu" w:hAnsi="Ubuntu" w:cs="Ubuntu"/>
          <w:sz w:val="24"/>
          <w:szCs w:val="24"/>
        </w:rPr>
      </w:pPr>
      <w:r>
        <w:rPr>
          <w:rFonts w:ascii="Ubuntu" w:eastAsia="Ubuntu" w:hAnsi="Ubuntu" w:cs="Ubuntu"/>
          <w:sz w:val="24"/>
          <w:szCs w:val="24"/>
        </w:rPr>
        <w:t>[If you are running this session virtually, be sure you shared your sound and not just your screen when you began your slideshow, or participants will not be able to hear the audio from the video. If you didn't share your sound, stop screen-sharing for a moment and then start it again. For the most accessible experience, enable closed captions on the video before playing it.]</w:t>
      </w:r>
    </w:p>
    <w:p w14:paraId="62428CE7" w14:textId="77777777" w:rsidR="00D15D56" w:rsidRDefault="00D15D56">
      <w:pPr>
        <w:rPr>
          <w:rFonts w:ascii="Ubuntu" w:eastAsia="Ubuntu" w:hAnsi="Ubuntu" w:cs="Ubuntu"/>
          <w:sz w:val="24"/>
          <w:szCs w:val="24"/>
        </w:rPr>
      </w:pPr>
    </w:p>
    <w:p w14:paraId="2E245ABA"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342C13EE" wp14:editId="1A05501B">
            <wp:extent cx="3633788" cy="2044005"/>
            <wp:effectExtent l="12700" t="12700" r="12700" b="12700"/>
            <wp:docPr id="2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2"/>
                    <a:srcRect t="399" b="399"/>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43B95F1F" w14:textId="77777777" w:rsidR="00D15D56" w:rsidRDefault="00D15D56">
      <w:pPr>
        <w:rPr>
          <w:rFonts w:ascii="Ubuntu" w:eastAsia="Ubuntu" w:hAnsi="Ubuntu" w:cs="Ubuntu"/>
          <w:sz w:val="24"/>
          <w:szCs w:val="24"/>
        </w:rPr>
      </w:pPr>
    </w:p>
    <w:p w14:paraId="39830207"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71F1913E" w14:textId="77777777" w:rsidR="00D15D56" w:rsidRDefault="00D15D56">
      <w:pPr>
        <w:rPr>
          <w:rFonts w:ascii="Ubuntu" w:eastAsia="Ubuntu" w:hAnsi="Ubuntu" w:cs="Ubuntu"/>
          <w:sz w:val="24"/>
          <w:szCs w:val="24"/>
        </w:rPr>
      </w:pPr>
    </w:p>
    <w:p w14:paraId="5B5DFB65" w14:textId="77777777" w:rsidR="00D15D56" w:rsidRDefault="00000000">
      <w:pPr>
        <w:numPr>
          <w:ilvl w:val="0"/>
          <w:numId w:val="23"/>
        </w:numPr>
        <w:rPr>
          <w:rFonts w:ascii="Ubuntu" w:eastAsia="Ubuntu" w:hAnsi="Ubuntu" w:cs="Ubuntu"/>
          <w:sz w:val="24"/>
          <w:szCs w:val="24"/>
        </w:rPr>
      </w:pPr>
      <w:r>
        <w:rPr>
          <w:rFonts w:ascii="Ubuntu" w:eastAsia="Ubuntu" w:hAnsi="Ubuntu" w:cs="Ubuntu"/>
          <w:sz w:val="24"/>
          <w:szCs w:val="24"/>
        </w:rPr>
        <w:t>"Before we go to the next slide, does anyone have any questions?"</w:t>
      </w:r>
    </w:p>
    <w:p w14:paraId="3F8245E8" w14:textId="77777777" w:rsidR="00D15D56" w:rsidRDefault="00D15D56">
      <w:pPr>
        <w:rPr>
          <w:rFonts w:ascii="Ubuntu" w:eastAsia="Ubuntu" w:hAnsi="Ubuntu" w:cs="Ubuntu"/>
          <w:sz w:val="24"/>
          <w:szCs w:val="24"/>
        </w:rPr>
      </w:pPr>
    </w:p>
    <w:p w14:paraId="03C0A48F" w14:textId="77777777" w:rsidR="00D15D56" w:rsidRDefault="00000000">
      <w:pPr>
        <w:rPr>
          <w:rFonts w:ascii="Ubuntu" w:eastAsia="Ubuntu" w:hAnsi="Ubuntu" w:cs="Ubuntu"/>
          <w:sz w:val="24"/>
          <w:szCs w:val="24"/>
        </w:rPr>
      </w:pPr>
      <w:r>
        <w:br w:type="page"/>
      </w:r>
    </w:p>
    <w:p w14:paraId="1075BC2C"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58DEC997" wp14:editId="75E87F04">
            <wp:extent cx="3633788" cy="2044005"/>
            <wp:effectExtent l="12700" t="12700" r="12700" b="12700"/>
            <wp:docPr id="1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3"/>
                    <a:srcRect t="358" b="358"/>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0FC09CA2" w14:textId="77777777" w:rsidR="00D15D56" w:rsidRDefault="00D15D56">
      <w:pPr>
        <w:rPr>
          <w:rFonts w:ascii="Ubuntu" w:eastAsia="Ubuntu" w:hAnsi="Ubuntu" w:cs="Ubuntu"/>
          <w:sz w:val="24"/>
          <w:szCs w:val="24"/>
        </w:rPr>
      </w:pPr>
    </w:p>
    <w:p w14:paraId="6B45B29D"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6BE220FA" w14:textId="77777777" w:rsidR="00D15D56" w:rsidRDefault="00D15D56">
      <w:pPr>
        <w:rPr>
          <w:rFonts w:ascii="Ubuntu" w:eastAsia="Ubuntu" w:hAnsi="Ubuntu" w:cs="Ubuntu"/>
          <w:sz w:val="24"/>
          <w:szCs w:val="24"/>
        </w:rPr>
      </w:pPr>
    </w:p>
    <w:p w14:paraId="5D17FF0B" w14:textId="77777777" w:rsidR="00D15D56" w:rsidRDefault="00000000">
      <w:pPr>
        <w:rPr>
          <w:rFonts w:ascii="Ubuntu" w:eastAsia="Ubuntu" w:hAnsi="Ubuntu" w:cs="Ubuntu"/>
          <w:sz w:val="24"/>
          <w:szCs w:val="24"/>
          <w:highlight w:val="yellow"/>
        </w:rPr>
      </w:pPr>
      <w:r>
        <w:rPr>
          <w:rFonts w:ascii="Ubuntu" w:eastAsia="Ubuntu" w:hAnsi="Ubuntu" w:cs="Ubuntu"/>
          <w:sz w:val="24"/>
          <w:szCs w:val="24"/>
          <w:highlight w:val="yellow"/>
        </w:rPr>
        <w:t>** EDIT FOR YOUR LOCAL CONTEXT. U.S.-specific content left in as an example. **</w:t>
      </w:r>
    </w:p>
    <w:p w14:paraId="7CA03C4F" w14:textId="77777777" w:rsidR="00D15D56" w:rsidRDefault="00D15D56">
      <w:pPr>
        <w:rPr>
          <w:rFonts w:ascii="Ubuntu" w:eastAsia="Ubuntu" w:hAnsi="Ubuntu" w:cs="Ubuntu"/>
          <w:sz w:val="24"/>
          <w:szCs w:val="24"/>
        </w:rPr>
      </w:pPr>
    </w:p>
    <w:p w14:paraId="2A369172" w14:textId="77777777" w:rsidR="00D15D56" w:rsidRDefault="00000000">
      <w:pPr>
        <w:numPr>
          <w:ilvl w:val="0"/>
          <w:numId w:val="2"/>
        </w:numPr>
        <w:rPr>
          <w:rFonts w:ascii="Ubuntu" w:eastAsia="Ubuntu" w:hAnsi="Ubuntu" w:cs="Ubuntu"/>
          <w:sz w:val="24"/>
          <w:szCs w:val="24"/>
        </w:rPr>
      </w:pPr>
      <w:r>
        <w:rPr>
          <w:rFonts w:ascii="Ubuntu" w:eastAsia="Ubuntu" w:hAnsi="Ubuntu" w:cs="Ubuntu"/>
          <w:sz w:val="24"/>
          <w:szCs w:val="24"/>
        </w:rPr>
        <w:t>[before you watch the video] "We've got one more really short video to watch. This one talks about the types of support you can get from family and friends, so that is going to be really important for folks who are caregivers."</w:t>
      </w:r>
    </w:p>
    <w:p w14:paraId="0A7687E0" w14:textId="77777777" w:rsidR="00D15D56" w:rsidRDefault="00D15D56">
      <w:pPr>
        <w:ind w:left="720"/>
        <w:rPr>
          <w:rFonts w:ascii="Ubuntu" w:eastAsia="Ubuntu" w:hAnsi="Ubuntu" w:cs="Ubuntu"/>
          <w:sz w:val="24"/>
          <w:szCs w:val="24"/>
        </w:rPr>
      </w:pPr>
    </w:p>
    <w:p w14:paraId="00475E77" w14:textId="77777777" w:rsidR="00D15D56" w:rsidRDefault="00000000">
      <w:pPr>
        <w:numPr>
          <w:ilvl w:val="0"/>
          <w:numId w:val="2"/>
        </w:numPr>
        <w:rPr>
          <w:rFonts w:ascii="Ubuntu" w:eastAsia="Ubuntu" w:hAnsi="Ubuntu" w:cs="Ubuntu"/>
          <w:sz w:val="24"/>
          <w:szCs w:val="24"/>
        </w:rPr>
      </w:pPr>
      <w:r>
        <w:rPr>
          <w:rFonts w:ascii="Ubuntu" w:eastAsia="Ubuntu" w:hAnsi="Ubuntu" w:cs="Ubuntu"/>
          <w:sz w:val="24"/>
          <w:szCs w:val="24"/>
        </w:rPr>
        <w:t>"So we just heard that HIPAA requires healthcare providers to protect the privacy of each person’s health information. However, if the person receiving care doesn’t object, a provider may share relevant information with family members or friends involved in the patient’s care. Let's watch the video to learn more." [watch the video]</w:t>
      </w:r>
    </w:p>
    <w:p w14:paraId="4CFFB6A6" w14:textId="77777777" w:rsidR="00D15D56" w:rsidRDefault="00D15D56">
      <w:pPr>
        <w:ind w:left="720"/>
        <w:rPr>
          <w:rFonts w:ascii="Ubuntu" w:eastAsia="Ubuntu" w:hAnsi="Ubuntu" w:cs="Ubuntu"/>
          <w:sz w:val="24"/>
          <w:szCs w:val="24"/>
        </w:rPr>
      </w:pPr>
    </w:p>
    <w:p w14:paraId="090ED9B9" w14:textId="77777777" w:rsidR="00D15D56" w:rsidRDefault="00000000">
      <w:pPr>
        <w:numPr>
          <w:ilvl w:val="0"/>
          <w:numId w:val="2"/>
        </w:numPr>
        <w:rPr>
          <w:rFonts w:ascii="Ubuntu" w:eastAsia="Ubuntu" w:hAnsi="Ubuntu" w:cs="Ubuntu"/>
          <w:sz w:val="24"/>
          <w:szCs w:val="24"/>
        </w:rPr>
      </w:pPr>
      <w:r>
        <w:rPr>
          <w:rFonts w:ascii="Ubuntu" w:eastAsia="Ubuntu" w:hAnsi="Ubuntu" w:cs="Ubuntu"/>
          <w:sz w:val="24"/>
          <w:szCs w:val="24"/>
        </w:rPr>
        <w:t>[after the video] I want to highlight an important point from the video. It said that in some cases, the patient needs to give permission for their health information to be shared with someone else. But in other cases, health information can be shared so long as the patient doesn’t object. So for some of you who might be helping to care for someone who is more impacted or less likely to have the tools to communicate with their health providers on their own, this means that the health provider can use their judgement and share information directly with you in front of your child or loved on, as long as they don't tell the provider to stop."</w:t>
      </w:r>
    </w:p>
    <w:p w14:paraId="19C340C9" w14:textId="77777777" w:rsidR="00D15D56" w:rsidRDefault="00D15D56">
      <w:pPr>
        <w:ind w:left="720"/>
        <w:rPr>
          <w:rFonts w:ascii="Ubuntu" w:eastAsia="Ubuntu" w:hAnsi="Ubuntu" w:cs="Ubuntu"/>
          <w:sz w:val="24"/>
          <w:szCs w:val="24"/>
        </w:rPr>
      </w:pPr>
    </w:p>
    <w:p w14:paraId="729929CC" w14:textId="77777777" w:rsidR="00D15D56" w:rsidRDefault="00000000">
      <w:pPr>
        <w:numPr>
          <w:ilvl w:val="0"/>
          <w:numId w:val="2"/>
        </w:numPr>
        <w:rPr>
          <w:rFonts w:ascii="Ubuntu" w:eastAsia="Ubuntu" w:hAnsi="Ubuntu" w:cs="Ubuntu"/>
          <w:sz w:val="24"/>
          <w:szCs w:val="24"/>
        </w:rPr>
      </w:pPr>
      <w:r>
        <w:rPr>
          <w:rFonts w:ascii="Ubuntu" w:eastAsia="Ubuntu" w:hAnsi="Ubuntu" w:cs="Ubuntu"/>
          <w:sz w:val="24"/>
          <w:szCs w:val="24"/>
        </w:rPr>
        <w:t xml:space="preserve">"One final thought. Support from family and friends is best when it's just that -- support. It's common for people with IDD to need a lot of support when they're younger, and as they get older sometimes it can be challenging for caregivers to adjust and allow space for someone with IDD to express their own needs and preferences. It's important that we aren't steamrolling our loved ones with </w:t>
      </w:r>
      <w:r>
        <w:rPr>
          <w:rFonts w:ascii="Ubuntu" w:eastAsia="Ubuntu" w:hAnsi="Ubuntu" w:cs="Ubuntu"/>
          <w:sz w:val="24"/>
          <w:szCs w:val="24"/>
        </w:rPr>
        <w:lastRenderedPageBreak/>
        <w:t>disabilities just because it's faster if we do it. It can take time, and energy, but as much as possible we want to be the backup dancers, not the star."</w:t>
      </w:r>
    </w:p>
    <w:p w14:paraId="78E55B96" w14:textId="77777777" w:rsidR="00D15D56" w:rsidRDefault="00D15D56">
      <w:pPr>
        <w:ind w:left="720"/>
        <w:rPr>
          <w:rFonts w:ascii="Ubuntu" w:eastAsia="Ubuntu" w:hAnsi="Ubuntu" w:cs="Ubuntu"/>
          <w:sz w:val="24"/>
          <w:szCs w:val="24"/>
        </w:rPr>
      </w:pPr>
    </w:p>
    <w:p w14:paraId="11F779AA" w14:textId="77777777" w:rsidR="00D15D56" w:rsidRDefault="00000000">
      <w:pPr>
        <w:numPr>
          <w:ilvl w:val="0"/>
          <w:numId w:val="2"/>
        </w:numPr>
        <w:rPr>
          <w:rFonts w:ascii="Ubuntu" w:eastAsia="Ubuntu" w:hAnsi="Ubuntu" w:cs="Ubuntu"/>
          <w:sz w:val="24"/>
          <w:szCs w:val="24"/>
        </w:rPr>
      </w:pPr>
      <w:r>
        <w:rPr>
          <w:rFonts w:ascii="Ubuntu" w:eastAsia="Ubuntu" w:hAnsi="Ubuntu" w:cs="Ubuntu"/>
          <w:sz w:val="24"/>
          <w:szCs w:val="24"/>
        </w:rPr>
        <w:t>"Okay. We're going to move on. By the way, there's a link in your workbook to this video, but also to a fact sheet from the Office of Civil Rights with more information about sharing health information with family and friends."</w:t>
      </w:r>
    </w:p>
    <w:p w14:paraId="5E031F16" w14:textId="77777777" w:rsidR="00D15D56" w:rsidRDefault="00D15D56">
      <w:pPr>
        <w:rPr>
          <w:rFonts w:ascii="Ubuntu" w:eastAsia="Ubuntu" w:hAnsi="Ubuntu" w:cs="Ubuntu"/>
          <w:sz w:val="24"/>
          <w:szCs w:val="24"/>
        </w:rPr>
      </w:pPr>
    </w:p>
    <w:p w14:paraId="38CC6EE7" w14:textId="77777777" w:rsidR="00D15D56" w:rsidRDefault="00D15D56">
      <w:pPr>
        <w:rPr>
          <w:rFonts w:ascii="Ubuntu" w:eastAsia="Ubuntu" w:hAnsi="Ubuntu" w:cs="Ubuntu"/>
          <w:sz w:val="24"/>
          <w:szCs w:val="24"/>
        </w:rPr>
      </w:pPr>
    </w:p>
    <w:p w14:paraId="15C75A94" w14:textId="77777777" w:rsidR="00D15D56" w:rsidRDefault="00000000">
      <w:pPr>
        <w:rPr>
          <w:rFonts w:ascii="Ubuntu" w:eastAsia="Ubuntu" w:hAnsi="Ubuntu" w:cs="Ubuntu"/>
          <w:sz w:val="24"/>
          <w:szCs w:val="24"/>
        </w:rPr>
      </w:pPr>
      <w:r>
        <w:rPr>
          <w:rFonts w:ascii="Ubuntu" w:eastAsia="Ubuntu" w:hAnsi="Ubuntu" w:cs="Ubuntu"/>
          <w:b/>
          <w:sz w:val="26"/>
          <w:szCs w:val="26"/>
        </w:rPr>
        <w:t>TIPS + INSTRUCTIONS</w:t>
      </w:r>
    </w:p>
    <w:p w14:paraId="1BEA9E42" w14:textId="77777777" w:rsidR="00D15D56" w:rsidRDefault="00D15D56">
      <w:pPr>
        <w:rPr>
          <w:rFonts w:ascii="Ubuntu" w:eastAsia="Ubuntu" w:hAnsi="Ubuntu" w:cs="Ubuntu"/>
          <w:sz w:val="24"/>
          <w:szCs w:val="24"/>
        </w:rPr>
      </w:pPr>
    </w:p>
    <w:p w14:paraId="12C61030" w14:textId="77777777" w:rsidR="00D15D56" w:rsidRDefault="00000000">
      <w:pPr>
        <w:numPr>
          <w:ilvl w:val="0"/>
          <w:numId w:val="13"/>
        </w:numPr>
        <w:rPr>
          <w:rFonts w:ascii="Ubuntu" w:eastAsia="Ubuntu" w:hAnsi="Ubuntu" w:cs="Ubuntu"/>
          <w:sz w:val="24"/>
          <w:szCs w:val="24"/>
        </w:rPr>
      </w:pPr>
      <w:r>
        <w:rPr>
          <w:rFonts w:ascii="Ubuntu" w:eastAsia="Ubuntu" w:hAnsi="Ubuntu" w:cs="Ubuntu"/>
          <w:sz w:val="24"/>
          <w:szCs w:val="24"/>
        </w:rPr>
        <w:t>[If you are running this session virtually, be sure you shared your sound and not just your screen when you began your slideshow. Otherwise participants will not be able to hear the audio from the video. If you didn't share your sound, stop screen-sharing for a moment and then start it again. For the most accessible experience, enable closed captions on the video before playing it.]</w:t>
      </w:r>
    </w:p>
    <w:p w14:paraId="5367BC7B" w14:textId="77777777" w:rsidR="00D15D56" w:rsidRDefault="00D15D56">
      <w:pPr>
        <w:rPr>
          <w:rFonts w:ascii="Ubuntu" w:eastAsia="Ubuntu" w:hAnsi="Ubuntu" w:cs="Ubuntu"/>
          <w:sz w:val="24"/>
          <w:szCs w:val="24"/>
        </w:rPr>
      </w:pPr>
    </w:p>
    <w:p w14:paraId="4DB6999E" w14:textId="77777777" w:rsidR="00D15D56" w:rsidRDefault="00000000">
      <w:pPr>
        <w:rPr>
          <w:rFonts w:ascii="Ubuntu" w:eastAsia="Ubuntu" w:hAnsi="Ubuntu" w:cs="Ubuntu"/>
          <w:sz w:val="24"/>
          <w:szCs w:val="24"/>
        </w:rPr>
      </w:pPr>
      <w:r>
        <w:br w:type="page"/>
      </w:r>
    </w:p>
    <w:p w14:paraId="7130218E"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35DC27F" wp14:editId="6EFB80B0">
            <wp:extent cx="3614738" cy="2033290"/>
            <wp:effectExtent l="12700" t="12700" r="12700" b="12700"/>
            <wp:docPr id="2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4"/>
                    <a:srcRect t="145" b="145"/>
                    <a:stretch>
                      <a:fillRect/>
                    </a:stretch>
                  </pic:blipFill>
                  <pic:spPr>
                    <a:xfrm>
                      <a:off x="0" y="0"/>
                      <a:ext cx="3614738" cy="2033290"/>
                    </a:xfrm>
                    <a:prstGeom prst="rect">
                      <a:avLst/>
                    </a:prstGeom>
                    <a:ln w="12700">
                      <a:solidFill>
                        <a:srgbClr val="000000"/>
                      </a:solidFill>
                      <a:prstDash val="solid"/>
                    </a:ln>
                  </pic:spPr>
                </pic:pic>
              </a:graphicData>
            </a:graphic>
          </wp:inline>
        </w:drawing>
      </w:r>
    </w:p>
    <w:p w14:paraId="5E8438A6" w14:textId="77777777" w:rsidR="00D15D56" w:rsidRDefault="00D15D56">
      <w:pPr>
        <w:rPr>
          <w:rFonts w:ascii="Ubuntu" w:eastAsia="Ubuntu" w:hAnsi="Ubuntu" w:cs="Ubuntu"/>
          <w:sz w:val="24"/>
          <w:szCs w:val="24"/>
        </w:rPr>
      </w:pPr>
    </w:p>
    <w:p w14:paraId="117E2015"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2EA18F0F" w14:textId="77777777" w:rsidR="00D15D56" w:rsidRDefault="00D15D56">
      <w:pPr>
        <w:rPr>
          <w:rFonts w:ascii="Ubuntu" w:eastAsia="Ubuntu" w:hAnsi="Ubuntu" w:cs="Ubuntu"/>
          <w:sz w:val="24"/>
          <w:szCs w:val="24"/>
        </w:rPr>
      </w:pPr>
    </w:p>
    <w:p w14:paraId="06FA0C97" w14:textId="77777777" w:rsidR="00D15D56" w:rsidRDefault="00000000">
      <w:pPr>
        <w:numPr>
          <w:ilvl w:val="0"/>
          <w:numId w:val="20"/>
        </w:numPr>
        <w:rPr>
          <w:rFonts w:ascii="Ubuntu" w:eastAsia="Ubuntu" w:hAnsi="Ubuntu" w:cs="Ubuntu"/>
          <w:sz w:val="24"/>
          <w:szCs w:val="24"/>
        </w:rPr>
      </w:pPr>
      <w:r>
        <w:rPr>
          <w:rFonts w:ascii="Ubuntu" w:eastAsia="Ubuntu" w:hAnsi="Ubuntu" w:cs="Ubuntu"/>
          <w:sz w:val="24"/>
          <w:szCs w:val="24"/>
        </w:rPr>
        <w:t>[First, read the definition out loud or have a participant read it.]</w:t>
      </w:r>
    </w:p>
    <w:p w14:paraId="41C1C40A" w14:textId="77777777" w:rsidR="00D15D56" w:rsidRDefault="00D15D56">
      <w:pPr>
        <w:ind w:left="720"/>
        <w:rPr>
          <w:rFonts w:ascii="Ubuntu" w:eastAsia="Ubuntu" w:hAnsi="Ubuntu" w:cs="Ubuntu"/>
          <w:sz w:val="24"/>
          <w:szCs w:val="24"/>
        </w:rPr>
      </w:pPr>
    </w:p>
    <w:p w14:paraId="418A7C8A" w14:textId="77777777" w:rsidR="00D15D56" w:rsidRDefault="00000000">
      <w:pPr>
        <w:numPr>
          <w:ilvl w:val="0"/>
          <w:numId w:val="20"/>
        </w:numPr>
        <w:rPr>
          <w:rFonts w:ascii="Ubuntu" w:eastAsia="Ubuntu" w:hAnsi="Ubuntu" w:cs="Ubuntu"/>
          <w:sz w:val="24"/>
          <w:szCs w:val="24"/>
        </w:rPr>
      </w:pPr>
      <w:r>
        <w:rPr>
          <w:rFonts w:ascii="Ubuntu" w:eastAsia="Ubuntu" w:hAnsi="Ubuntu" w:cs="Ubuntu"/>
          <w:sz w:val="24"/>
          <w:szCs w:val="24"/>
        </w:rPr>
        <w:t>"Everybody needs support at times, right? Not just people with disabilities. We may ask advice from people we trust, or do research online, but our decisions are still ours to make. That's self-determination. We get to *determine* the course of our lives."</w:t>
      </w:r>
    </w:p>
    <w:p w14:paraId="78D889DA" w14:textId="77777777" w:rsidR="00D15D56" w:rsidRDefault="00D15D56">
      <w:pPr>
        <w:ind w:left="720"/>
        <w:rPr>
          <w:rFonts w:ascii="Ubuntu" w:eastAsia="Ubuntu" w:hAnsi="Ubuntu" w:cs="Ubuntu"/>
          <w:sz w:val="24"/>
          <w:szCs w:val="24"/>
        </w:rPr>
      </w:pPr>
    </w:p>
    <w:p w14:paraId="262D7A97" w14:textId="77777777" w:rsidR="00D15D56" w:rsidRDefault="00000000">
      <w:pPr>
        <w:numPr>
          <w:ilvl w:val="0"/>
          <w:numId w:val="20"/>
        </w:numPr>
        <w:rPr>
          <w:rFonts w:ascii="Ubuntu" w:eastAsia="Ubuntu" w:hAnsi="Ubuntu" w:cs="Ubuntu"/>
          <w:sz w:val="24"/>
          <w:szCs w:val="24"/>
        </w:rPr>
      </w:pPr>
      <w:r>
        <w:rPr>
          <w:rFonts w:ascii="Ubuntu" w:eastAsia="Ubuntu" w:hAnsi="Ubuntu" w:cs="Ubuntu"/>
          <w:sz w:val="24"/>
          <w:szCs w:val="24"/>
        </w:rPr>
        <w:t>"When you help care for someone with IDD, it’s important to support them to make their own decisions whenever possible, instead of making decisions for them. You can also help make sure other people in their life don't make decisions for them either, no matter how well-meaning that person’s intentions are."</w:t>
      </w:r>
    </w:p>
    <w:p w14:paraId="39C4B937" w14:textId="77777777" w:rsidR="00D15D56" w:rsidRDefault="00000000">
      <w:pPr>
        <w:rPr>
          <w:rFonts w:ascii="Ubuntu" w:eastAsia="Ubuntu" w:hAnsi="Ubuntu" w:cs="Ubuntu"/>
          <w:sz w:val="24"/>
          <w:szCs w:val="24"/>
        </w:rPr>
      </w:pPr>
      <w:r>
        <w:br w:type="page"/>
      </w:r>
    </w:p>
    <w:p w14:paraId="4B023BF6"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184D833" wp14:editId="2066E489">
            <wp:extent cx="3624263" cy="2038648"/>
            <wp:effectExtent l="12700" t="12700" r="12700" b="12700"/>
            <wp:docPr id="1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5"/>
                    <a:srcRect t="222" b="222"/>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2FC3230F" w14:textId="77777777" w:rsidR="00D15D56" w:rsidRDefault="00D15D56">
      <w:pPr>
        <w:rPr>
          <w:rFonts w:ascii="Ubuntu" w:eastAsia="Ubuntu" w:hAnsi="Ubuntu" w:cs="Ubuntu"/>
          <w:sz w:val="24"/>
          <w:szCs w:val="24"/>
        </w:rPr>
      </w:pPr>
    </w:p>
    <w:p w14:paraId="6C24D65B"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5C404E14" w14:textId="77777777" w:rsidR="00D15D56" w:rsidRDefault="00D15D56">
      <w:pPr>
        <w:rPr>
          <w:rFonts w:ascii="Ubuntu" w:eastAsia="Ubuntu" w:hAnsi="Ubuntu" w:cs="Ubuntu"/>
          <w:sz w:val="24"/>
          <w:szCs w:val="24"/>
        </w:rPr>
      </w:pPr>
    </w:p>
    <w:p w14:paraId="2A003A32" w14:textId="77777777" w:rsidR="00D15D56" w:rsidRDefault="00000000">
      <w:pPr>
        <w:numPr>
          <w:ilvl w:val="0"/>
          <w:numId w:val="14"/>
        </w:numPr>
        <w:rPr>
          <w:rFonts w:ascii="Ubuntu" w:eastAsia="Ubuntu" w:hAnsi="Ubuntu" w:cs="Ubuntu"/>
          <w:sz w:val="24"/>
          <w:szCs w:val="24"/>
        </w:rPr>
      </w:pPr>
      <w:r>
        <w:rPr>
          <w:rFonts w:ascii="Ubuntu" w:eastAsia="Ubuntu" w:hAnsi="Ubuntu" w:cs="Ubuntu"/>
          <w:sz w:val="24"/>
          <w:szCs w:val="24"/>
        </w:rPr>
        <w:t>"Sometimes people with IDD need help making decisions, but that doesn’t mean that their right to make their own decisions should be taken away. There's a movement that's been growing away from guardianship and toward Supported Decision-Making. So what is it?"</w:t>
      </w:r>
    </w:p>
    <w:p w14:paraId="65C55D57" w14:textId="77777777" w:rsidR="00D15D56" w:rsidRDefault="00D15D56">
      <w:pPr>
        <w:ind w:left="720"/>
        <w:rPr>
          <w:rFonts w:ascii="Ubuntu" w:eastAsia="Ubuntu" w:hAnsi="Ubuntu" w:cs="Ubuntu"/>
          <w:sz w:val="24"/>
          <w:szCs w:val="24"/>
        </w:rPr>
      </w:pPr>
    </w:p>
    <w:p w14:paraId="5F9AAFE4" w14:textId="77777777" w:rsidR="00D15D56" w:rsidRDefault="00000000">
      <w:pPr>
        <w:numPr>
          <w:ilvl w:val="0"/>
          <w:numId w:val="14"/>
        </w:numPr>
        <w:rPr>
          <w:rFonts w:ascii="Ubuntu" w:eastAsia="Ubuntu" w:hAnsi="Ubuntu" w:cs="Ubuntu"/>
          <w:sz w:val="24"/>
          <w:szCs w:val="24"/>
        </w:rPr>
      </w:pPr>
      <w:r>
        <w:rPr>
          <w:rFonts w:ascii="Ubuntu" w:eastAsia="Ubuntu" w:hAnsi="Ubuntu" w:cs="Ubuntu"/>
          <w:sz w:val="24"/>
          <w:szCs w:val="24"/>
        </w:rPr>
        <w:t>[Read the definition out loud or have a participant read it.]</w:t>
      </w:r>
    </w:p>
    <w:p w14:paraId="4C5A9D23" w14:textId="77777777" w:rsidR="00D15D56" w:rsidRDefault="00D15D56">
      <w:pPr>
        <w:ind w:left="720"/>
        <w:rPr>
          <w:rFonts w:ascii="Ubuntu" w:eastAsia="Ubuntu" w:hAnsi="Ubuntu" w:cs="Ubuntu"/>
          <w:sz w:val="24"/>
          <w:szCs w:val="24"/>
        </w:rPr>
      </w:pPr>
    </w:p>
    <w:p w14:paraId="4B4B235A" w14:textId="77777777" w:rsidR="00D15D56" w:rsidRDefault="00000000">
      <w:pPr>
        <w:numPr>
          <w:ilvl w:val="0"/>
          <w:numId w:val="14"/>
        </w:numPr>
        <w:rPr>
          <w:rFonts w:ascii="Ubuntu" w:eastAsia="Ubuntu" w:hAnsi="Ubuntu" w:cs="Ubuntu"/>
          <w:sz w:val="24"/>
          <w:szCs w:val="24"/>
        </w:rPr>
      </w:pPr>
      <w:r>
        <w:rPr>
          <w:rFonts w:ascii="Ubuntu" w:eastAsia="Ubuntu" w:hAnsi="Ubuntu" w:cs="Ubuntu"/>
          <w:sz w:val="24"/>
          <w:szCs w:val="24"/>
        </w:rPr>
        <w:t>"If an adult with IDD needs help making the kinds of decisions that will keep them safe, it's been somewhat common for family members to seek guardianship of that person. And of course that's because we want to protect the people we love and keep them safe! And so we can understand why a parent or adult sibling would try to get guardianship over your child or loved one even after they turn 18."</w:t>
      </w:r>
    </w:p>
    <w:p w14:paraId="1C981328" w14:textId="77777777" w:rsidR="00D15D56" w:rsidRDefault="00D15D56">
      <w:pPr>
        <w:ind w:left="720"/>
        <w:rPr>
          <w:rFonts w:ascii="Ubuntu" w:eastAsia="Ubuntu" w:hAnsi="Ubuntu" w:cs="Ubuntu"/>
          <w:sz w:val="24"/>
          <w:szCs w:val="24"/>
        </w:rPr>
      </w:pPr>
    </w:p>
    <w:p w14:paraId="1123A8BF" w14:textId="77777777" w:rsidR="00D15D56" w:rsidRDefault="00000000">
      <w:pPr>
        <w:numPr>
          <w:ilvl w:val="0"/>
          <w:numId w:val="14"/>
        </w:numPr>
        <w:rPr>
          <w:rFonts w:ascii="Ubuntu" w:eastAsia="Ubuntu" w:hAnsi="Ubuntu" w:cs="Ubuntu"/>
          <w:sz w:val="24"/>
          <w:szCs w:val="24"/>
        </w:rPr>
      </w:pPr>
      <w:r>
        <w:rPr>
          <w:rFonts w:ascii="Ubuntu" w:eastAsia="Ubuntu" w:hAnsi="Ubuntu" w:cs="Ubuntu"/>
          <w:sz w:val="24"/>
          <w:szCs w:val="24"/>
        </w:rPr>
        <w:t>"But actually, there's another option. It doesn't have to be one or the other, where someone makes either ALL their own decisions, or none. It can be a spectrum." [go to next slide]</w:t>
      </w:r>
    </w:p>
    <w:p w14:paraId="200D583E" w14:textId="77777777" w:rsidR="00D15D56" w:rsidRDefault="00000000">
      <w:pPr>
        <w:rPr>
          <w:rFonts w:ascii="Ubuntu" w:eastAsia="Ubuntu" w:hAnsi="Ubuntu" w:cs="Ubuntu"/>
          <w:sz w:val="24"/>
          <w:szCs w:val="24"/>
        </w:rPr>
      </w:pPr>
      <w:r>
        <w:br w:type="page"/>
      </w:r>
    </w:p>
    <w:p w14:paraId="3AFF067C"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265A249A" wp14:editId="6B3AF0B3">
            <wp:extent cx="3662363" cy="2065948"/>
            <wp:effectExtent l="12700" t="12700" r="12700" b="12700"/>
            <wp:docPr id="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6"/>
                    <a:srcRect t="3" b="3"/>
                    <a:stretch>
                      <a:fillRect/>
                    </a:stretch>
                  </pic:blipFill>
                  <pic:spPr>
                    <a:xfrm>
                      <a:off x="0" y="0"/>
                      <a:ext cx="3662363" cy="2065948"/>
                    </a:xfrm>
                    <a:prstGeom prst="rect">
                      <a:avLst/>
                    </a:prstGeom>
                    <a:ln w="12700">
                      <a:solidFill>
                        <a:srgbClr val="000000"/>
                      </a:solidFill>
                      <a:prstDash val="solid"/>
                    </a:ln>
                  </pic:spPr>
                </pic:pic>
              </a:graphicData>
            </a:graphic>
          </wp:inline>
        </w:drawing>
      </w:r>
    </w:p>
    <w:p w14:paraId="64A89338" w14:textId="77777777" w:rsidR="00D15D56" w:rsidRDefault="00D15D56">
      <w:pPr>
        <w:rPr>
          <w:rFonts w:ascii="Ubuntu" w:eastAsia="Ubuntu" w:hAnsi="Ubuntu" w:cs="Ubuntu"/>
          <w:sz w:val="24"/>
          <w:szCs w:val="24"/>
        </w:rPr>
      </w:pPr>
    </w:p>
    <w:p w14:paraId="3224B2D2"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44ECF635" w14:textId="77777777" w:rsidR="00D15D56" w:rsidRDefault="00D15D56">
      <w:pPr>
        <w:rPr>
          <w:rFonts w:ascii="Ubuntu" w:eastAsia="Ubuntu" w:hAnsi="Ubuntu" w:cs="Ubuntu"/>
          <w:sz w:val="24"/>
          <w:szCs w:val="24"/>
        </w:rPr>
      </w:pPr>
    </w:p>
    <w:p w14:paraId="51AE39E0" w14:textId="77777777" w:rsidR="00D15D56" w:rsidRDefault="00000000">
      <w:pPr>
        <w:numPr>
          <w:ilvl w:val="0"/>
          <w:numId w:val="27"/>
        </w:numPr>
        <w:rPr>
          <w:rFonts w:ascii="Ubuntu" w:eastAsia="Ubuntu" w:hAnsi="Ubuntu" w:cs="Ubuntu"/>
          <w:sz w:val="24"/>
          <w:szCs w:val="24"/>
        </w:rPr>
      </w:pPr>
      <w:r>
        <w:rPr>
          <w:rFonts w:ascii="Ubuntu" w:eastAsia="Ubuntu" w:hAnsi="Ubuntu" w:cs="Ubuntu"/>
          <w:sz w:val="24"/>
          <w:szCs w:val="24"/>
        </w:rPr>
        <w:t>"We have a fancy graphic! Let's make sense of this image. Over on the far left we have a green person who can make decisions completely on their own. On the far right, we have two orange people. The smaller orange person in the background isn't legally allowed to make any important decisions on their own. Instead, their guardian who is standing in front is in charge of making decisions for them."</w:t>
      </w:r>
    </w:p>
    <w:p w14:paraId="23EF326C" w14:textId="77777777" w:rsidR="00D15D56" w:rsidRDefault="00D15D56">
      <w:pPr>
        <w:ind w:left="720"/>
        <w:rPr>
          <w:rFonts w:ascii="Ubuntu" w:eastAsia="Ubuntu" w:hAnsi="Ubuntu" w:cs="Ubuntu"/>
          <w:sz w:val="24"/>
          <w:szCs w:val="24"/>
        </w:rPr>
      </w:pPr>
    </w:p>
    <w:p w14:paraId="2A6E303A" w14:textId="77777777" w:rsidR="00D15D56" w:rsidRDefault="00000000">
      <w:pPr>
        <w:numPr>
          <w:ilvl w:val="0"/>
          <w:numId w:val="27"/>
        </w:numPr>
        <w:rPr>
          <w:rFonts w:ascii="Ubuntu" w:eastAsia="Ubuntu" w:hAnsi="Ubuntu" w:cs="Ubuntu"/>
          <w:sz w:val="24"/>
          <w:szCs w:val="24"/>
        </w:rPr>
      </w:pPr>
      <w:r>
        <w:rPr>
          <w:rFonts w:ascii="Ubuntu" w:eastAsia="Ubuntu" w:hAnsi="Ubuntu" w:cs="Ubuntu"/>
          <w:sz w:val="24"/>
          <w:szCs w:val="24"/>
        </w:rPr>
        <w:t>"The green arrows point to the person on the left, and they pave the way to our goal. We want to create the *least-restrictive* safe decision-making environment. The more each person can be supported to make decisions on their own, the better."</w:t>
      </w:r>
    </w:p>
    <w:p w14:paraId="603CF67D" w14:textId="77777777" w:rsidR="00D15D56" w:rsidRDefault="00D15D56">
      <w:pPr>
        <w:ind w:left="720"/>
        <w:rPr>
          <w:rFonts w:ascii="Ubuntu" w:eastAsia="Ubuntu" w:hAnsi="Ubuntu" w:cs="Ubuntu"/>
          <w:sz w:val="24"/>
          <w:szCs w:val="24"/>
        </w:rPr>
      </w:pPr>
    </w:p>
    <w:p w14:paraId="1DC8F5F3" w14:textId="77777777" w:rsidR="00D15D56" w:rsidRDefault="00000000">
      <w:pPr>
        <w:numPr>
          <w:ilvl w:val="0"/>
          <w:numId w:val="27"/>
        </w:numPr>
        <w:rPr>
          <w:rFonts w:ascii="Ubuntu" w:eastAsia="Ubuntu" w:hAnsi="Ubuntu" w:cs="Ubuntu"/>
          <w:sz w:val="24"/>
          <w:szCs w:val="24"/>
        </w:rPr>
      </w:pPr>
      <w:r>
        <w:rPr>
          <w:rFonts w:ascii="Ubuntu" w:eastAsia="Ubuntu" w:hAnsi="Ubuntu" w:cs="Ubuntu"/>
          <w:sz w:val="24"/>
          <w:szCs w:val="24"/>
        </w:rPr>
        <w:t>"In the middle of the graphic we have some arrows pointing to the spectrum, and it says 'assessment of needs and capacity.' This means that before we just make a decision FOR someone, we want to ask ourselves if they really need our help, or if they have the capacity to make that decision more independently. Every type of decision is different, and some might require support, while others don't. Some types of decisions will fall somewhere closer to the green side of the spectrum, and some decisions will be closer to the orange side."</w:t>
      </w:r>
    </w:p>
    <w:p w14:paraId="41902B44" w14:textId="77777777" w:rsidR="00D15D56" w:rsidRDefault="00D15D56">
      <w:pPr>
        <w:ind w:left="720"/>
        <w:rPr>
          <w:rFonts w:ascii="Ubuntu" w:eastAsia="Ubuntu" w:hAnsi="Ubuntu" w:cs="Ubuntu"/>
          <w:sz w:val="24"/>
          <w:szCs w:val="24"/>
        </w:rPr>
      </w:pPr>
    </w:p>
    <w:p w14:paraId="52D8AE30" w14:textId="77777777" w:rsidR="00D15D56" w:rsidRDefault="00000000">
      <w:pPr>
        <w:numPr>
          <w:ilvl w:val="0"/>
          <w:numId w:val="27"/>
        </w:numPr>
        <w:rPr>
          <w:rFonts w:ascii="Ubuntu" w:eastAsia="Ubuntu" w:hAnsi="Ubuntu" w:cs="Ubuntu"/>
          <w:sz w:val="24"/>
          <w:szCs w:val="24"/>
        </w:rPr>
      </w:pPr>
      <w:r>
        <w:rPr>
          <w:rFonts w:ascii="Ubuntu" w:eastAsia="Ubuntu" w:hAnsi="Ubuntu" w:cs="Ubuntu"/>
          <w:sz w:val="24"/>
          <w:szCs w:val="24"/>
        </w:rPr>
        <w:t>"This whole process is called 'Supported Decision-Making.' It is an alternative to guardianship because it allows people to get support with some decisions and to make other decisions on their own."</w:t>
      </w:r>
    </w:p>
    <w:p w14:paraId="5D9F4326" w14:textId="77777777" w:rsidR="00D15D56" w:rsidRDefault="00D15D56">
      <w:pPr>
        <w:ind w:left="720"/>
        <w:rPr>
          <w:rFonts w:ascii="Ubuntu" w:eastAsia="Ubuntu" w:hAnsi="Ubuntu" w:cs="Ubuntu"/>
          <w:sz w:val="24"/>
          <w:szCs w:val="24"/>
        </w:rPr>
      </w:pPr>
    </w:p>
    <w:p w14:paraId="41DFEF3B" w14:textId="77777777" w:rsidR="00D15D56" w:rsidRDefault="00000000">
      <w:pPr>
        <w:numPr>
          <w:ilvl w:val="0"/>
          <w:numId w:val="27"/>
        </w:numPr>
        <w:rPr>
          <w:rFonts w:ascii="Ubuntu" w:eastAsia="Ubuntu" w:hAnsi="Ubuntu" w:cs="Ubuntu"/>
          <w:sz w:val="24"/>
          <w:szCs w:val="24"/>
        </w:rPr>
      </w:pPr>
      <w:r>
        <w:rPr>
          <w:rFonts w:ascii="Ubuntu" w:eastAsia="Ubuntu" w:hAnsi="Ubuntu" w:cs="Ubuntu"/>
          <w:sz w:val="24"/>
          <w:szCs w:val="24"/>
        </w:rPr>
        <w:t xml:space="preserve">"For example, some people with IDD might be able to cook basic meals and live independently, but they might need support managing their bills or knowing what type of social media interactions are appropriate. A caregiver can back </w:t>
      </w:r>
      <w:r>
        <w:rPr>
          <w:rFonts w:ascii="Ubuntu" w:eastAsia="Ubuntu" w:hAnsi="Ubuntu" w:cs="Ubuntu"/>
          <w:sz w:val="24"/>
          <w:szCs w:val="24"/>
        </w:rPr>
        <w:lastRenderedPageBreak/>
        <w:t>way off on making decisions about meal-planning or how this person decorates their home or spends their free time. But, the caregiver might want to offer more support with money management and modeling appropriate social behavior."</w:t>
      </w:r>
    </w:p>
    <w:p w14:paraId="46E98FE3" w14:textId="77777777" w:rsidR="00D15D56" w:rsidRDefault="00D15D56">
      <w:pPr>
        <w:ind w:left="720"/>
        <w:rPr>
          <w:rFonts w:ascii="Ubuntu" w:eastAsia="Ubuntu" w:hAnsi="Ubuntu" w:cs="Ubuntu"/>
          <w:sz w:val="24"/>
          <w:szCs w:val="24"/>
        </w:rPr>
      </w:pPr>
    </w:p>
    <w:p w14:paraId="0941CF0F" w14:textId="77777777" w:rsidR="00D15D56" w:rsidRDefault="00000000">
      <w:pPr>
        <w:numPr>
          <w:ilvl w:val="0"/>
          <w:numId w:val="27"/>
        </w:numPr>
        <w:rPr>
          <w:rFonts w:ascii="Ubuntu" w:eastAsia="Ubuntu" w:hAnsi="Ubuntu" w:cs="Ubuntu"/>
          <w:sz w:val="24"/>
          <w:szCs w:val="24"/>
        </w:rPr>
      </w:pPr>
      <w:r>
        <w:rPr>
          <w:rFonts w:ascii="Ubuntu" w:eastAsia="Ubuntu" w:hAnsi="Ubuntu" w:cs="Ubuntu"/>
          <w:sz w:val="24"/>
          <w:szCs w:val="24"/>
        </w:rPr>
        <w:t>"Thinking of decision-making as a spectrum allows us to approach each new decision with curiosity and an open mind, protecting the dignity and self-determination of people with IDD."</w:t>
      </w:r>
    </w:p>
    <w:p w14:paraId="3CB132E3" w14:textId="77777777" w:rsidR="00D15D56" w:rsidRDefault="00D15D56">
      <w:pPr>
        <w:ind w:left="720"/>
        <w:rPr>
          <w:rFonts w:ascii="Ubuntu" w:eastAsia="Ubuntu" w:hAnsi="Ubuntu" w:cs="Ubuntu"/>
          <w:sz w:val="24"/>
          <w:szCs w:val="24"/>
        </w:rPr>
      </w:pPr>
    </w:p>
    <w:p w14:paraId="74FA1065" w14:textId="77777777" w:rsidR="00D15D56" w:rsidRDefault="00000000">
      <w:pPr>
        <w:numPr>
          <w:ilvl w:val="0"/>
          <w:numId w:val="27"/>
        </w:numPr>
        <w:rPr>
          <w:rFonts w:ascii="Ubuntu" w:eastAsia="Ubuntu" w:hAnsi="Ubuntu" w:cs="Ubuntu"/>
          <w:sz w:val="24"/>
          <w:szCs w:val="24"/>
        </w:rPr>
      </w:pPr>
      <w:r>
        <w:rPr>
          <w:rFonts w:ascii="Ubuntu" w:eastAsia="Ubuntu" w:hAnsi="Ubuntu" w:cs="Ubuntu"/>
          <w:sz w:val="24"/>
          <w:szCs w:val="24"/>
        </w:rPr>
        <w:t>"If you want to create your own supported decision-making agreement, The American Civil Liberties Union (ACLU) has a template you can use. It's linked in your workbook."</w:t>
      </w:r>
    </w:p>
    <w:p w14:paraId="3853DC0B" w14:textId="77777777" w:rsidR="00D15D56" w:rsidRDefault="00D15D56">
      <w:pPr>
        <w:ind w:left="720"/>
        <w:rPr>
          <w:rFonts w:ascii="Ubuntu" w:eastAsia="Ubuntu" w:hAnsi="Ubuntu" w:cs="Ubuntu"/>
          <w:sz w:val="24"/>
          <w:szCs w:val="24"/>
        </w:rPr>
      </w:pPr>
    </w:p>
    <w:p w14:paraId="042D5476" w14:textId="77777777" w:rsidR="00D15D56" w:rsidRDefault="00000000">
      <w:pPr>
        <w:numPr>
          <w:ilvl w:val="0"/>
          <w:numId w:val="27"/>
        </w:numPr>
        <w:rPr>
          <w:rFonts w:ascii="Ubuntu" w:eastAsia="Ubuntu" w:hAnsi="Ubuntu" w:cs="Ubuntu"/>
          <w:sz w:val="24"/>
          <w:szCs w:val="24"/>
        </w:rPr>
      </w:pPr>
      <w:r>
        <w:rPr>
          <w:rFonts w:ascii="Ubuntu" w:eastAsia="Ubuntu" w:hAnsi="Ubuntu" w:cs="Ubuntu"/>
          <w:sz w:val="24"/>
          <w:szCs w:val="24"/>
        </w:rPr>
        <w:t>"Does anyone have any questions about this?"</w:t>
      </w:r>
    </w:p>
    <w:p w14:paraId="5A0DEAC3" w14:textId="77777777" w:rsidR="00D15D56" w:rsidRDefault="00D15D56">
      <w:pPr>
        <w:rPr>
          <w:rFonts w:ascii="Ubuntu" w:eastAsia="Ubuntu" w:hAnsi="Ubuntu" w:cs="Ubuntu"/>
          <w:sz w:val="24"/>
          <w:szCs w:val="24"/>
        </w:rPr>
      </w:pPr>
    </w:p>
    <w:p w14:paraId="62F42802" w14:textId="77777777" w:rsidR="00D15D56" w:rsidRDefault="00D15D56">
      <w:pPr>
        <w:rPr>
          <w:rFonts w:ascii="Ubuntu" w:eastAsia="Ubuntu" w:hAnsi="Ubuntu" w:cs="Ubuntu"/>
          <w:sz w:val="24"/>
          <w:szCs w:val="24"/>
        </w:rPr>
      </w:pPr>
    </w:p>
    <w:p w14:paraId="4BAFC784" w14:textId="77777777" w:rsidR="00D15D56" w:rsidRDefault="00000000">
      <w:pPr>
        <w:rPr>
          <w:rFonts w:ascii="Ubuntu" w:eastAsia="Ubuntu" w:hAnsi="Ubuntu" w:cs="Ubuntu"/>
          <w:sz w:val="24"/>
          <w:szCs w:val="24"/>
        </w:rPr>
      </w:pPr>
      <w:r>
        <w:rPr>
          <w:rFonts w:ascii="Ubuntu" w:eastAsia="Ubuntu" w:hAnsi="Ubuntu" w:cs="Ubuntu"/>
          <w:b/>
          <w:sz w:val="26"/>
          <w:szCs w:val="26"/>
        </w:rPr>
        <w:t>TIPS + INSTRUCTIONS</w:t>
      </w:r>
    </w:p>
    <w:p w14:paraId="3185F749" w14:textId="77777777" w:rsidR="00D15D56" w:rsidRDefault="00D15D56">
      <w:pPr>
        <w:rPr>
          <w:rFonts w:ascii="Ubuntu" w:eastAsia="Ubuntu" w:hAnsi="Ubuntu" w:cs="Ubuntu"/>
          <w:sz w:val="24"/>
          <w:szCs w:val="24"/>
        </w:rPr>
      </w:pPr>
    </w:p>
    <w:p w14:paraId="7B6C674F" w14:textId="77777777" w:rsidR="00D15D56" w:rsidRDefault="00000000">
      <w:pPr>
        <w:numPr>
          <w:ilvl w:val="0"/>
          <w:numId w:val="29"/>
        </w:numPr>
        <w:rPr>
          <w:rFonts w:ascii="Ubuntu" w:eastAsia="Ubuntu" w:hAnsi="Ubuntu" w:cs="Ubuntu"/>
          <w:sz w:val="24"/>
          <w:szCs w:val="24"/>
        </w:rPr>
      </w:pPr>
      <w:r>
        <w:rPr>
          <w:rFonts w:ascii="Ubuntu" w:eastAsia="Ubuntu" w:hAnsi="Ubuntu" w:cs="Ubuntu"/>
          <w:sz w:val="24"/>
          <w:szCs w:val="24"/>
        </w:rPr>
        <w:t>[As a reminder, you can facilitate conversation between all the participants instead of feeling pressured to have all the answers yourself. If a caregiver asks a question that you're unsure about, ask what the other participants think. If someone comes up with a question that stumps the group, jot it down and say you'll try to get guidance elsewhere and get back to them at the next session or in an email follow-up. Remember, you're allowed to not know things and to ask for support. That's the point of this part of the session! :)]</w:t>
      </w:r>
    </w:p>
    <w:p w14:paraId="08C43FF5" w14:textId="77777777" w:rsidR="00D15D56" w:rsidRDefault="00000000">
      <w:pPr>
        <w:rPr>
          <w:rFonts w:ascii="Ubuntu" w:eastAsia="Ubuntu" w:hAnsi="Ubuntu" w:cs="Ubuntu"/>
          <w:sz w:val="24"/>
          <w:szCs w:val="24"/>
        </w:rPr>
      </w:pPr>
      <w:r>
        <w:br w:type="page"/>
      </w:r>
    </w:p>
    <w:p w14:paraId="6BD65006"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F30EB2D" wp14:editId="22BB09C5">
            <wp:extent cx="3586163" cy="2017216"/>
            <wp:effectExtent l="12700" t="12700" r="12700" b="12700"/>
            <wp:docPr id="1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7"/>
                    <a:srcRect t="8" b="8"/>
                    <a:stretch>
                      <a:fillRect/>
                    </a:stretch>
                  </pic:blipFill>
                  <pic:spPr>
                    <a:xfrm>
                      <a:off x="0" y="0"/>
                      <a:ext cx="3586163" cy="2017216"/>
                    </a:xfrm>
                    <a:prstGeom prst="rect">
                      <a:avLst/>
                    </a:prstGeom>
                    <a:ln w="12700">
                      <a:solidFill>
                        <a:srgbClr val="000000"/>
                      </a:solidFill>
                      <a:prstDash val="solid"/>
                    </a:ln>
                  </pic:spPr>
                </pic:pic>
              </a:graphicData>
            </a:graphic>
          </wp:inline>
        </w:drawing>
      </w:r>
    </w:p>
    <w:p w14:paraId="17C8F4F6" w14:textId="77777777" w:rsidR="00D15D56" w:rsidRDefault="00D15D56">
      <w:pPr>
        <w:rPr>
          <w:rFonts w:ascii="Ubuntu" w:eastAsia="Ubuntu" w:hAnsi="Ubuntu" w:cs="Ubuntu"/>
          <w:sz w:val="24"/>
          <w:szCs w:val="24"/>
        </w:rPr>
      </w:pPr>
    </w:p>
    <w:p w14:paraId="136A41BC"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6E687DE5" w14:textId="77777777" w:rsidR="00D15D56" w:rsidRDefault="00D15D56">
      <w:pPr>
        <w:rPr>
          <w:rFonts w:ascii="Ubuntu" w:eastAsia="Ubuntu" w:hAnsi="Ubuntu" w:cs="Ubuntu"/>
          <w:sz w:val="24"/>
          <w:szCs w:val="24"/>
        </w:rPr>
      </w:pPr>
    </w:p>
    <w:p w14:paraId="39B2A7AA" w14:textId="77777777" w:rsidR="00D15D56" w:rsidRDefault="00000000">
      <w:pPr>
        <w:numPr>
          <w:ilvl w:val="0"/>
          <w:numId w:val="6"/>
        </w:numPr>
        <w:rPr>
          <w:rFonts w:ascii="Ubuntu" w:eastAsia="Ubuntu" w:hAnsi="Ubuntu" w:cs="Ubuntu"/>
          <w:sz w:val="24"/>
          <w:szCs w:val="24"/>
        </w:rPr>
      </w:pPr>
      <w:r>
        <w:rPr>
          <w:rFonts w:ascii="Ubuntu" w:eastAsia="Ubuntu" w:hAnsi="Ubuntu" w:cs="Ubuntu"/>
          <w:sz w:val="24"/>
          <w:szCs w:val="24"/>
        </w:rPr>
        <w:t>"So why is it important for us to have a clear decision-making plan before we support someone in receiving medical care? Because health providers like doctors and dentists are required to get something called 'informed consent' before they can provide treatment. So what does that mean?"</w:t>
      </w:r>
    </w:p>
    <w:p w14:paraId="15D6E6C6" w14:textId="77777777" w:rsidR="00D15D56" w:rsidRDefault="00D15D56">
      <w:pPr>
        <w:ind w:left="720"/>
        <w:rPr>
          <w:rFonts w:ascii="Ubuntu" w:eastAsia="Ubuntu" w:hAnsi="Ubuntu" w:cs="Ubuntu"/>
          <w:sz w:val="24"/>
          <w:szCs w:val="24"/>
        </w:rPr>
      </w:pPr>
    </w:p>
    <w:p w14:paraId="705FEE60" w14:textId="77777777" w:rsidR="00D15D56" w:rsidRDefault="00000000">
      <w:pPr>
        <w:numPr>
          <w:ilvl w:val="0"/>
          <w:numId w:val="6"/>
        </w:numPr>
        <w:rPr>
          <w:rFonts w:ascii="Ubuntu" w:eastAsia="Ubuntu" w:hAnsi="Ubuntu" w:cs="Ubuntu"/>
          <w:sz w:val="24"/>
          <w:szCs w:val="24"/>
        </w:rPr>
      </w:pPr>
      <w:r>
        <w:rPr>
          <w:rFonts w:ascii="Ubuntu" w:eastAsia="Ubuntu" w:hAnsi="Ubuntu" w:cs="Ubuntu"/>
          <w:sz w:val="24"/>
          <w:szCs w:val="24"/>
        </w:rPr>
        <w:t>"Informed consent means that a patient must be appropriately informed before they can give consent to undergo treatment or receive medical care. In other words, the provider is responsible for giving information and making recommendations to the patient based on their professional expertise, and then the patient gets to ask questions and has a chance to learn about any risks. Once the patient understands what is being proposed, the patient has to say 'yes' to moving forward with the procedure or treatment. That is the process of informed consent."</w:t>
      </w:r>
    </w:p>
    <w:p w14:paraId="2B48DEC6" w14:textId="77777777" w:rsidR="00D15D56" w:rsidRDefault="00D15D56">
      <w:pPr>
        <w:ind w:left="720"/>
        <w:rPr>
          <w:rFonts w:ascii="Ubuntu" w:eastAsia="Ubuntu" w:hAnsi="Ubuntu" w:cs="Ubuntu"/>
          <w:sz w:val="24"/>
          <w:szCs w:val="24"/>
        </w:rPr>
      </w:pPr>
    </w:p>
    <w:p w14:paraId="25971C30" w14:textId="77777777" w:rsidR="00D15D56" w:rsidRDefault="00000000">
      <w:pPr>
        <w:numPr>
          <w:ilvl w:val="0"/>
          <w:numId w:val="6"/>
        </w:numPr>
        <w:rPr>
          <w:rFonts w:ascii="Ubuntu" w:eastAsia="Ubuntu" w:hAnsi="Ubuntu" w:cs="Ubuntu"/>
          <w:sz w:val="24"/>
          <w:szCs w:val="24"/>
        </w:rPr>
      </w:pPr>
      <w:r>
        <w:rPr>
          <w:rFonts w:ascii="Ubuntu" w:eastAsia="Ubuntu" w:hAnsi="Ubuntu" w:cs="Ubuntu"/>
          <w:sz w:val="24"/>
          <w:szCs w:val="24"/>
        </w:rPr>
        <w:t>"Whenever possible, the person receiving treatment should be the one to decide if they are okay with the treatment plan. And as we discussed on the previous slides, it’s okay if they get support making their decision from people they choose."</w:t>
      </w:r>
    </w:p>
    <w:p w14:paraId="31211124" w14:textId="77777777" w:rsidR="00D15D56" w:rsidRDefault="00000000">
      <w:pPr>
        <w:rPr>
          <w:rFonts w:ascii="Ubuntu" w:eastAsia="Ubuntu" w:hAnsi="Ubuntu" w:cs="Ubuntu"/>
          <w:sz w:val="24"/>
          <w:szCs w:val="24"/>
        </w:rPr>
      </w:pPr>
      <w:r>
        <w:br w:type="page"/>
      </w:r>
    </w:p>
    <w:p w14:paraId="5C9B524A"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7C729E08" wp14:editId="5425A672">
            <wp:extent cx="3643313" cy="2049363"/>
            <wp:effectExtent l="12700" t="12700" r="12700" b="12700"/>
            <wp:docPr id="2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8"/>
                    <a:srcRect t="145" b="145"/>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4DB0D446" w14:textId="77777777" w:rsidR="00D15D56" w:rsidRDefault="00D15D56">
      <w:pPr>
        <w:rPr>
          <w:rFonts w:ascii="Ubuntu" w:eastAsia="Ubuntu" w:hAnsi="Ubuntu" w:cs="Ubuntu"/>
          <w:sz w:val="24"/>
          <w:szCs w:val="24"/>
        </w:rPr>
      </w:pPr>
    </w:p>
    <w:p w14:paraId="13CC50C8"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2043C9D9" w14:textId="77777777" w:rsidR="00D15D56" w:rsidRDefault="00D15D56">
      <w:pPr>
        <w:rPr>
          <w:rFonts w:ascii="Ubuntu" w:eastAsia="Ubuntu" w:hAnsi="Ubuntu" w:cs="Ubuntu"/>
          <w:sz w:val="24"/>
          <w:szCs w:val="24"/>
        </w:rPr>
      </w:pPr>
    </w:p>
    <w:p w14:paraId="63A33E5B" w14:textId="77777777" w:rsidR="00D15D56" w:rsidRDefault="00000000">
      <w:pPr>
        <w:numPr>
          <w:ilvl w:val="0"/>
          <w:numId w:val="25"/>
        </w:numPr>
        <w:rPr>
          <w:rFonts w:ascii="Ubuntu" w:eastAsia="Ubuntu" w:hAnsi="Ubuntu" w:cs="Ubuntu"/>
          <w:sz w:val="24"/>
          <w:szCs w:val="24"/>
        </w:rPr>
      </w:pPr>
      <w:r>
        <w:rPr>
          <w:rFonts w:ascii="Ubuntu" w:eastAsia="Ubuntu" w:hAnsi="Ubuntu" w:cs="Ubuntu"/>
          <w:sz w:val="24"/>
          <w:szCs w:val="24"/>
        </w:rPr>
        <w:t>"One tool that can help you stay organized and help get your needs met is called a Health Passport. So what is it?"</w:t>
      </w:r>
    </w:p>
    <w:p w14:paraId="089C0F90" w14:textId="77777777" w:rsidR="00D15D56" w:rsidRDefault="00D15D56">
      <w:pPr>
        <w:ind w:left="720"/>
        <w:rPr>
          <w:rFonts w:ascii="Ubuntu" w:eastAsia="Ubuntu" w:hAnsi="Ubuntu" w:cs="Ubuntu"/>
          <w:sz w:val="24"/>
          <w:szCs w:val="24"/>
        </w:rPr>
      </w:pPr>
    </w:p>
    <w:p w14:paraId="660DCD5E" w14:textId="77777777" w:rsidR="00D15D56" w:rsidRDefault="00000000">
      <w:pPr>
        <w:numPr>
          <w:ilvl w:val="0"/>
          <w:numId w:val="25"/>
        </w:numPr>
        <w:rPr>
          <w:rFonts w:ascii="Ubuntu" w:eastAsia="Ubuntu" w:hAnsi="Ubuntu" w:cs="Ubuntu"/>
          <w:sz w:val="24"/>
          <w:szCs w:val="24"/>
        </w:rPr>
      </w:pPr>
      <w:r>
        <w:rPr>
          <w:rFonts w:ascii="Ubuntu" w:eastAsia="Ubuntu" w:hAnsi="Ubuntu" w:cs="Ubuntu"/>
          <w:sz w:val="24"/>
          <w:szCs w:val="24"/>
        </w:rPr>
        <w:t>[Read the definition out loud or have a participant read it out loud.]</w:t>
      </w:r>
    </w:p>
    <w:p w14:paraId="3A8C88FC" w14:textId="77777777" w:rsidR="00D15D56" w:rsidRDefault="00D15D56">
      <w:pPr>
        <w:ind w:left="720"/>
        <w:rPr>
          <w:rFonts w:ascii="Ubuntu" w:eastAsia="Ubuntu" w:hAnsi="Ubuntu" w:cs="Ubuntu"/>
          <w:sz w:val="24"/>
          <w:szCs w:val="24"/>
        </w:rPr>
      </w:pPr>
    </w:p>
    <w:p w14:paraId="3C6FEC5C" w14:textId="77777777" w:rsidR="00D15D56" w:rsidRDefault="00000000">
      <w:pPr>
        <w:numPr>
          <w:ilvl w:val="0"/>
          <w:numId w:val="25"/>
        </w:numPr>
        <w:rPr>
          <w:rFonts w:ascii="Ubuntu" w:eastAsia="Ubuntu" w:hAnsi="Ubuntu" w:cs="Ubuntu"/>
          <w:sz w:val="24"/>
          <w:szCs w:val="24"/>
        </w:rPr>
      </w:pPr>
      <w:r>
        <w:rPr>
          <w:rFonts w:ascii="Ubuntu" w:eastAsia="Ubuntu" w:hAnsi="Ubuntu" w:cs="Ubuntu"/>
          <w:sz w:val="24"/>
          <w:szCs w:val="24"/>
        </w:rPr>
        <w:t>"By taking the time to fill out a health passport before you visit with a provider, you'll feel more organized and more prepared to ask for any necessary accommodations."</w:t>
      </w:r>
    </w:p>
    <w:p w14:paraId="2CCB63D5" w14:textId="77777777" w:rsidR="00D15D56" w:rsidRDefault="00D15D56">
      <w:pPr>
        <w:ind w:left="720"/>
        <w:rPr>
          <w:rFonts w:ascii="Ubuntu" w:eastAsia="Ubuntu" w:hAnsi="Ubuntu" w:cs="Ubuntu"/>
          <w:sz w:val="24"/>
          <w:szCs w:val="24"/>
        </w:rPr>
      </w:pPr>
    </w:p>
    <w:p w14:paraId="11C1B720" w14:textId="77777777" w:rsidR="00D15D56" w:rsidRDefault="00000000">
      <w:pPr>
        <w:numPr>
          <w:ilvl w:val="0"/>
          <w:numId w:val="25"/>
        </w:numPr>
        <w:rPr>
          <w:rFonts w:ascii="Ubuntu" w:eastAsia="Ubuntu" w:hAnsi="Ubuntu" w:cs="Ubuntu"/>
          <w:sz w:val="24"/>
          <w:szCs w:val="24"/>
        </w:rPr>
      </w:pPr>
      <w:r>
        <w:rPr>
          <w:rFonts w:ascii="Ubuntu" w:eastAsia="Ubuntu" w:hAnsi="Ubuntu" w:cs="Ubuntu"/>
          <w:sz w:val="24"/>
          <w:szCs w:val="24"/>
        </w:rPr>
        <w:t>"In your workbooks there's a list of several health passports designed with the needs of people with IDD in mind. For today, we're going to go through just one of them together so that you can get a sense of what to expect. Then later in your own time, you're welcome to check out all the options and see if you prefer one over the other. You can also make your own or adapt something that you already use to include any sections that are new to you."</w:t>
      </w:r>
    </w:p>
    <w:p w14:paraId="4F9B0ACF" w14:textId="77777777" w:rsidR="00D15D56" w:rsidRDefault="00D15D56">
      <w:pPr>
        <w:rPr>
          <w:rFonts w:ascii="Ubuntu" w:eastAsia="Ubuntu" w:hAnsi="Ubuntu" w:cs="Ubuntu"/>
          <w:sz w:val="24"/>
          <w:szCs w:val="24"/>
        </w:rPr>
      </w:pPr>
    </w:p>
    <w:p w14:paraId="09FA8C48" w14:textId="77777777" w:rsidR="00D15D56" w:rsidRDefault="00D15D56">
      <w:pPr>
        <w:rPr>
          <w:rFonts w:ascii="Ubuntu" w:eastAsia="Ubuntu" w:hAnsi="Ubuntu" w:cs="Ubuntu"/>
          <w:sz w:val="24"/>
          <w:szCs w:val="24"/>
        </w:rPr>
      </w:pPr>
    </w:p>
    <w:p w14:paraId="6BE45AE7" w14:textId="77777777" w:rsidR="00D15D56" w:rsidRDefault="00000000">
      <w:pPr>
        <w:rPr>
          <w:rFonts w:ascii="Ubuntu" w:eastAsia="Ubuntu" w:hAnsi="Ubuntu" w:cs="Ubuntu"/>
          <w:sz w:val="24"/>
          <w:szCs w:val="24"/>
        </w:rPr>
      </w:pPr>
      <w:r>
        <w:rPr>
          <w:rFonts w:ascii="Ubuntu" w:eastAsia="Ubuntu" w:hAnsi="Ubuntu" w:cs="Ubuntu"/>
          <w:b/>
          <w:sz w:val="26"/>
          <w:szCs w:val="26"/>
        </w:rPr>
        <w:t>TIPS + INSTRUCTIONS</w:t>
      </w:r>
    </w:p>
    <w:p w14:paraId="32804B53" w14:textId="77777777" w:rsidR="00D15D56" w:rsidRDefault="00D15D56">
      <w:pPr>
        <w:rPr>
          <w:rFonts w:ascii="Ubuntu" w:eastAsia="Ubuntu" w:hAnsi="Ubuntu" w:cs="Ubuntu"/>
          <w:sz w:val="24"/>
          <w:szCs w:val="24"/>
        </w:rPr>
      </w:pPr>
    </w:p>
    <w:p w14:paraId="7ED68F48" w14:textId="77777777" w:rsidR="00D15D56" w:rsidRDefault="00000000">
      <w:pPr>
        <w:numPr>
          <w:ilvl w:val="0"/>
          <w:numId w:val="26"/>
        </w:numPr>
        <w:rPr>
          <w:rFonts w:ascii="Ubuntu" w:eastAsia="Ubuntu" w:hAnsi="Ubuntu" w:cs="Ubuntu"/>
          <w:sz w:val="24"/>
          <w:szCs w:val="24"/>
        </w:rPr>
      </w:pPr>
      <w:r>
        <w:rPr>
          <w:rFonts w:ascii="Ubuntu" w:eastAsia="Ubuntu" w:hAnsi="Ubuntu" w:cs="Ubuntu"/>
          <w:sz w:val="24"/>
          <w:szCs w:val="24"/>
        </w:rPr>
        <w:t>[Programs, please choose one of the linked Health Passports to go over with your group. Depending on if you meet in person or virtually, you can provide participants with either a printed or digital copy. More information about this activity is on the next slide.]</w:t>
      </w:r>
    </w:p>
    <w:p w14:paraId="0843BF16" w14:textId="77777777" w:rsidR="00D15D56" w:rsidRDefault="00000000">
      <w:pPr>
        <w:rPr>
          <w:rFonts w:ascii="Ubuntu" w:eastAsia="Ubuntu" w:hAnsi="Ubuntu" w:cs="Ubuntu"/>
          <w:sz w:val="24"/>
          <w:szCs w:val="24"/>
        </w:rPr>
      </w:pPr>
      <w:r>
        <w:br w:type="page"/>
      </w:r>
    </w:p>
    <w:p w14:paraId="2A066145"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436F41E6" wp14:editId="1E3FF045">
            <wp:extent cx="3624263" cy="2038648"/>
            <wp:effectExtent l="12700" t="12700" r="12700" b="12700"/>
            <wp:docPr id="2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9"/>
                    <a:srcRect t="299" b="299"/>
                    <a:stretch>
                      <a:fillRect/>
                    </a:stretch>
                  </pic:blipFill>
                  <pic:spPr>
                    <a:xfrm>
                      <a:off x="0" y="0"/>
                      <a:ext cx="3624263" cy="2038648"/>
                    </a:xfrm>
                    <a:prstGeom prst="rect">
                      <a:avLst/>
                    </a:prstGeom>
                    <a:ln w="12700">
                      <a:solidFill>
                        <a:srgbClr val="000000"/>
                      </a:solidFill>
                      <a:prstDash val="solid"/>
                    </a:ln>
                  </pic:spPr>
                </pic:pic>
              </a:graphicData>
            </a:graphic>
          </wp:inline>
        </w:drawing>
      </w:r>
    </w:p>
    <w:p w14:paraId="51CE6956" w14:textId="77777777" w:rsidR="00D15D56" w:rsidRDefault="00D15D56">
      <w:pPr>
        <w:rPr>
          <w:rFonts w:ascii="Ubuntu" w:eastAsia="Ubuntu" w:hAnsi="Ubuntu" w:cs="Ubuntu"/>
          <w:sz w:val="24"/>
          <w:szCs w:val="24"/>
        </w:rPr>
      </w:pPr>
    </w:p>
    <w:p w14:paraId="76ABD6D7"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395DE4B3" w14:textId="77777777" w:rsidR="00D15D56" w:rsidRDefault="00D15D56">
      <w:pPr>
        <w:rPr>
          <w:rFonts w:ascii="Ubuntu" w:eastAsia="Ubuntu" w:hAnsi="Ubuntu" w:cs="Ubuntu"/>
          <w:sz w:val="24"/>
          <w:szCs w:val="24"/>
        </w:rPr>
      </w:pPr>
    </w:p>
    <w:p w14:paraId="621B84C3" w14:textId="77777777" w:rsidR="00D15D56" w:rsidRDefault="00000000">
      <w:pPr>
        <w:numPr>
          <w:ilvl w:val="0"/>
          <w:numId w:val="16"/>
        </w:numPr>
        <w:rPr>
          <w:rFonts w:ascii="Ubuntu" w:eastAsia="Ubuntu" w:hAnsi="Ubuntu" w:cs="Ubuntu"/>
          <w:sz w:val="24"/>
          <w:szCs w:val="24"/>
        </w:rPr>
      </w:pPr>
      <w:r>
        <w:rPr>
          <w:rFonts w:ascii="Ubuntu" w:eastAsia="Ubuntu" w:hAnsi="Ubuntu" w:cs="Ubuntu"/>
          <w:sz w:val="24"/>
          <w:szCs w:val="24"/>
        </w:rPr>
        <w:t>"These example pages are from the 'My Health Matters' health passport, which is from Australia. But like I said, you might decide you like a different health passport better. Some people will want to fill out a few sections but not others.  It's up to you!"</w:t>
      </w:r>
    </w:p>
    <w:p w14:paraId="54C10F98" w14:textId="77777777" w:rsidR="00D15D56" w:rsidRDefault="00D15D56">
      <w:pPr>
        <w:rPr>
          <w:rFonts w:ascii="Ubuntu" w:eastAsia="Ubuntu" w:hAnsi="Ubuntu" w:cs="Ubuntu"/>
          <w:sz w:val="24"/>
          <w:szCs w:val="24"/>
        </w:rPr>
      </w:pPr>
    </w:p>
    <w:p w14:paraId="0D80237F" w14:textId="77777777" w:rsidR="00D15D56" w:rsidRDefault="00D15D56">
      <w:pPr>
        <w:rPr>
          <w:rFonts w:ascii="Ubuntu" w:eastAsia="Ubuntu" w:hAnsi="Ubuntu" w:cs="Ubuntu"/>
          <w:sz w:val="24"/>
          <w:szCs w:val="24"/>
        </w:rPr>
      </w:pPr>
    </w:p>
    <w:p w14:paraId="07DE7A7C" w14:textId="77777777" w:rsidR="00D15D56" w:rsidRDefault="00000000">
      <w:pPr>
        <w:rPr>
          <w:rFonts w:ascii="Ubuntu" w:eastAsia="Ubuntu" w:hAnsi="Ubuntu" w:cs="Ubuntu"/>
          <w:sz w:val="24"/>
          <w:szCs w:val="24"/>
        </w:rPr>
      </w:pPr>
      <w:r>
        <w:rPr>
          <w:rFonts w:ascii="Ubuntu" w:eastAsia="Ubuntu" w:hAnsi="Ubuntu" w:cs="Ubuntu"/>
          <w:b/>
          <w:sz w:val="26"/>
          <w:szCs w:val="26"/>
        </w:rPr>
        <w:t>TIPS + INSTRUCTIONS</w:t>
      </w:r>
    </w:p>
    <w:p w14:paraId="7D0D9520" w14:textId="77777777" w:rsidR="00D15D56" w:rsidRDefault="00D15D56">
      <w:pPr>
        <w:rPr>
          <w:rFonts w:ascii="Ubuntu" w:eastAsia="Ubuntu" w:hAnsi="Ubuntu" w:cs="Ubuntu"/>
          <w:sz w:val="24"/>
          <w:szCs w:val="24"/>
        </w:rPr>
      </w:pPr>
    </w:p>
    <w:p w14:paraId="0D1EE1AB" w14:textId="77777777" w:rsidR="00D15D56" w:rsidRDefault="00000000">
      <w:pPr>
        <w:numPr>
          <w:ilvl w:val="0"/>
          <w:numId w:val="18"/>
        </w:numPr>
        <w:rPr>
          <w:rFonts w:ascii="Ubuntu" w:eastAsia="Ubuntu" w:hAnsi="Ubuntu" w:cs="Ubuntu"/>
          <w:sz w:val="24"/>
          <w:szCs w:val="24"/>
        </w:rPr>
      </w:pPr>
      <w:r>
        <w:rPr>
          <w:rFonts w:ascii="Ubuntu" w:eastAsia="Ubuntu" w:hAnsi="Ubuntu" w:cs="Ubuntu"/>
          <w:sz w:val="24"/>
          <w:szCs w:val="24"/>
        </w:rPr>
        <w:t>[Programs, if you choose a different passport than the one from Australia that's okay. You can still leave these images in as examples and then have participants work through a different template.]</w:t>
      </w:r>
    </w:p>
    <w:p w14:paraId="74C4061B" w14:textId="77777777" w:rsidR="00D15D56" w:rsidRDefault="00000000">
      <w:pPr>
        <w:rPr>
          <w:rFonts w:ascii="Ubuntu" w:eastAsia="Ubuntu" w:hAnsi="Ubuntu" w:cs="Ubuntu"/>
          <w:sz w:val="24"/>
          <w:szCs w:val="24"/>
        </w:rPr>
      </w:pPr>
      <w:r>
        <w:br w:type="page"/>
      </w:r>
    </w:p>
    <w:p w14:paraId="1F2B215D"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15F14722" wp14:editId="6442A270">
            <wp:extent cx="3643313" cy="2049363"/>
            <wp:effectExtent l="12700" t="12700" r="12700" b="1270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0"/>
                    <a:srcRect l="128" r="128"/>
                    <a:stretch>
                      <a:fillRect/>
                    </a:stretch>
                  </pic:blipFill>
                  <pic:spPr>
                    <a:xfrm>
                      <a:off x="0" y="0"/>
                      <a:ext cx="3643313" cy="2049363"/>
                    </a:xfrm>
                    <a:prstGeom prst="rect">
                      <a:avLst/>
                    </a:prstGeom>
                    <a:ln w="12700">
                      <a:solidFill>
                        <a:srgbClr val="000000"/>
                      </a:solidFill>
                      <a:prstDash val="solid"/>
                    </a:ln>
                  </pic:spPr>
                </pic:pic>
              </a:graphicData>
            </a:graphic>
          </wp:inline>
        </w:drawing>
      </w:r>
    </w:p>
    <w:p w14:paraId="54ABA175" w14:textId="77777777" w:rsidR="00D15D56" w:rsidRDefault="00D15D56">
      <w:pPr>
        <w:rPr>
          <w:rFonts w:ascii="Ubuntu" w:eastAsia="Ubuntu" w:hAnsi="Ubuntu" w:cs="Ubuntu"/>
          <w:sz w:val="24"/>
          <w:szCs w:val="24"/>
        </w:rPr>
      </w:pPr>
    </w:p>
    <w:p w14:paraId="575DF9F1"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4B4A76BB" w14:textId="77777777" w:rsidR="00D15D56" w:rsidRDefault="00D15D56">
      <w:pPr>
        <w:rPr>
          <w:rFonts w:ascii="Ubuntu" w:eastAsia="Ubuntu" w:hAnsi="Ubuntu" w:cs="Ubuntu"/>
          <w:sz w:val="24"/>
          <w:szCs w:val="24"/>
        </w:rPr>
      </w:pPr>
    </w:p>
    <w:p w14:paraId="02B9B828" w14:textId="77777777" w:rsidR="00D15D56" w:rsidRDefault="00000000">
      <w:pPr>
        <w:numPr>
          <w:ilvl w:val="0"/>
          <w:numId w:val="9"/>
        </w:numPr>
        <w:rPr>
          <w:rFonts w:ascii="Ubuntu" w:eastAsia="Ubuntu" w:hAnsi="Ubuntu" w:cs="Ubuntu"/>
          <w:sz w:val="24"/>
          <w:szCs w:val="24"/>
        </w:rPr>
      </w:pPr>
      <w:r>
        <w:rPr>
          <w:rFonts w:ascii="Ubuntu" w:eastAsia="Ubuntu" w:hAnsi="Ubuntu" w:cs="Ubuntu"/>
          <w:sz w:val="24"/>
          <w:szCs w:val="24"/>
        </w:rPr>
        <w:t>"Now, we're going to take some time now to review one of the Health Passport templates so you can see the different sections that are included. At this first stage, I just want you to review the materials. Don't start filling anything out. A lot of us have been conditioned to start filling out paperwork the minute it's handed to you, but we don't want to do that just yet. We want to zoom out first and try to get a sense of the whole concept."</w:t>
      </w:r>
    </w:p>
    <w:p w14:paraId="29DA904D" w14:textId="77777777" w:rsidR="00D15D56" w:rsidRDefault="00D15D56">
      <w:pPr>
        <w:ind w:left="720"/>
        <w:rPr>
          <w:rFonts w:ascii="Ubuntu" w:eastAsia="Ubuntu" w:hAnsi="Ubuntu" w:cs="Ubuntu"/>
          <w:sz w:val="24"/>
          <w:szCs w:val="24"/>
        </w:rPr>
      </w:pPr>
    </w:p>
    <w:p w14:paraId="40DEB58A" w14:textId="77777777" w:rsidR="00D15D56" w:rsidRDefault="00000000">
      <w:pPr>
        <w:numPr>
          <w:ilvl w:val="0"/>
          <w:numId w:val="9"/>
        </w:numPr>
        <w:rPr>
          <w:rFonts w:ascii="Ubuntu" w:eastAsia="Ubuntu" w:hAnsi="Ubuntu" w:cs="Ubuntu"/>
          <w:sz w:val="24"/>
          <w:szCs w:val="24"/>
        </w:rPr>
      </w:pPr>
      <w:r>
        <w:rPr>
          <w:rFonts w:ascii="Ubuntu" w:eastAsia="Ubuntu" w:hAnsi="Ubuntu" w:cs="Ubuntu"/>
          <w:sz w:val="24"/>
          <w:szCs w:val="24"/>
        </w:rPr>
        <w:t>"First, just skim the materials at a high level. You can take notes and jot down any questions that come to mind. In your workbook you'll see some sample questions you can ask yourself as you review:</w:t>
      </w:r>
    </w:p>
    <w:p w14:paraId="3AE73843" w14:textId="77777777" w:rsidR="00D15D56" w:rsidRDefault="00D15D56">
      <w:pPr>
        <w:rPr>
          <w:rFonts w:ascii="Ubuntu" w:eastAsia="Ubuntu" w:hAnsi="Ubuntu" w:cs="Ubuntu"/>
          <w:sz w:val="24"/>
          <w:szCs w:val="24"/>
        </w:rPr>
      </w:pPr>
    </w:p>
    <w:p w14:paraId="536646F8" w14:textId="77777777" w:rsidR="00D15D56" w:rsidRDefault="00000000">
      <w:pPr>
        <w:ind w:left="1440"/>
        <w:rPr>
          <w:rFonts w:ascii="Ubuntu" w:eastAsia="Ubuntu" w:hAnsi="Ubuntu" w:cs="Ubuntu"/>
          <w:sz w:val="24"/>
          <w:szCs w:val="24"/>
        </w:rPr>
      </w:pPr>
      <w:r>
        <w:rPr>
          <w:rFonts w:ascii="Ubuntu" w:eastAsia="Ubuntu" w:hAnsi="Ubuntu" w:cs="Ubuntu"/>
          <w:sz w:val="24"/>
          <w:szCs w:val="24"/>
        </w:rPr>
        <w:t>1. Which sections would be the most helpful for our situation?</w:t>
      </w:r>
    </w:p>
    <w:p w14:paraId="15BD6FC3" w14:textId="77777777" w:rsidR="00D15D56" w:rsidRDefault="00000000">
      <w:pPr>
        <w:ind w:left="1440"/>
        <w:rPr>
          <w:rFonts w:ascii="Ubuntu" w:eastAsia="Ubuntu" w:hAnsi="Ubuntu" w:cs="Ubuntu"/>
          <w:sz w:val="24"/>
          <w:szCs w:val="24"/>
        </w:rPr>
      </w:pPr>
      <w:r>
        <w:rPr>
          <w:rFonts w:ascii="Ubuntu" w:eastAsia="Ubuntu" w:hAnsi="Ubuntu" w:cs="Ubuntu"/>
          <w:sz w:val="24"/>
          <w:szCs w:val="24"/>
        </w:rPr>
        <w:t>2. Are any sections unnecessary for our situation?</w:t>
      </w:r>
    </w:p>
    <w:p w14:paraId="1F755340" w14:textId="77777777" w:rsidR="00D15D56" w:rsidRDefault="00000000">
      <w:pPr>
        <w:ind w:left="1440"/>
        <w:rPr>
          <w:rFonts w:ascii="Ubuntu" w:eastAsia="Ubuntu" w:hAnsi="Ubuntu" w:cs="Ubuntu"/>
          <w:sz w:val="24"/>
          <w:szCs w:val="24"/>
        </w:rPr>
      </w:pPr>
      <w:r>
        <w:rPr>
          <w:rFonts w:ascii="Ubuntu" w:eastAsia="Ubuntu" w:hAnsi="Ubuntu" w:cs="Ubuntu"/>
          <w:sz w:val="24"/>
          <w:szCs w:val="24"/>
        </w:rPr>
        <w:t>3. Do I have any questions about the purpose of any of the sections?"</w:t>
      </w:r>
    </w:p>
    <w:p w14:paraId="730775B2" w14:textId="77777777" w:rsidR="00D15D56" w:rsidRDefault="00D15D56">
      <w:pPr>
        <w:ind w:left="720"/>
        <w:rPr>
          <w:rFonts w:ascii="Ubuntu" w:eastAsia="Ubuntu" w:hAnsi="Ubuntu" w:cs="Ubuntu"/>
          <w:sz w:val="24"/>
          <w:szCs w:val="24"/>
        </w:rPr>
      </w:pPr>
    </w:p>
    <w:p w14:paraId="003B1764" w14:textId="77777777" w:rsidR="00D15D56" w:rsidRDefault="00000000">
      <w:pPr>
        <w:numPr>
          <w:ilvl w:val="0"/>
          <w:numId w:val="9"/>
        </w:numPr>
        <w:rPr>
          <w:rFonts w:ascii="Ubuntu" w:eastAsia="Ubuntu" w:hAnsi="Ubuntu" w:cs="Ubuntu"/>
          <w:sz w:val="24"/>
          <w:szCs w:val="24"/>
        </w:rPr>
      </w:pPr>
      <w:r>
        <w:rPr>
          <w:rFonts w:ascii="Ubuntu" w:eastAsia="Ubuntu" w:hAnsi="Ubuntu" w:cs="Ubuntu"/>
          <w:sz w:val="24"/>
          <w:szCs w:val="24"/>
        </w:rPr>
        <w:t>"Next, I *still* don't want you to fill out any information. :) First I want you to reflect on your assumptions. Do you know what your loved one's answers will be, or do you just *thin*k you know?"</w:t>
      </w:r>
    </w:p>
    <w:p w14:paraId="75FD1631" w14:textId="77777777" w:rsidR="00D15D56" w:rsidRDefault="00D15D56">
      <w:pPr>
        <w:ind w:left="720"/>
        <w:rPr>
          <w:rFonts w:ascii="Ubuntu" w:eastAsia="Ubuntu" w:hAnsi="Ubuntu" w:cs="Ubuntu"/>
          <w:sz w:val="24"/>
          <w:szCs w:val="24"/>
        </w:rPr>
      </w:pPr>
    </w:p>
    <w:p w14:paraId="09493EDB" w14:textId="77777777" w:rsidR="00D15D56" w:rsidRDefault="00000000">
      <w:pPr>
        <w:numPr>
          <w:ilvl w:val="0"/>
          <w:numId w:val="9"/>
        </w:numPr>
        <w:rPr>
          <w:rFonts w:ascii="Ubuntu" w:eastAsia="Ubuntu" w:hAnsi="Ubuntu" w:cs="Ubuntu"/>
          <w:sz w:val="24"/>
          <w:szCs w:val="24"/>
        </w:rPr>
      </w:pPr>
      <w:r>
        <w:rPr>
          <w:rFonts w:ascii="Ubuntu" w:eastAsia="Ubuntu" w:hAnsi="Ubuntu" w:cs="Ubuntu"/>
          <w:sz w:val="24"/>
          <w:szCs w:val="24"/>
        </w:rPr>
        <w:t>"Your homework is going to be to check your assumptions directly with the person you help care for, and work together to complete an up-to-date health passport. But for now, let's give you some time to review the materials and wrap your head around it. We'll take 5-7 minutes to check things out, and then we can take another few minutes for questions at the end."</w:t>
      </w:r>
    </w:p>
    <w:p w14:paraId="59FD0C62" w14:textId="77777777" w:rsidR="00D15D56" w:rsidRDefault="00D15D56">
      <w:pPr>
        <w:rPr>
          <w:rFonts w:ascii="Ubuntu" w:eastAsia="Ubuntu" w:hAnsi="Ubuntu" w:cs="Ubuntu"/>
          <w:sz w:val="24"/>
          <w:szCs w:val="24"/>
        </w:rPr>
      </w:pPr>
    </w:p>
    <w:p w14:paraId="5BD0E79D" w14:textId="77777777" w:rsidR="00D15D56" w:rsidRDefault="00D15D56">
      <w:pPr>
        <w:rPr>
          <w:rFonts w:ascii="Ubuntu" w:eastAsia="Ubuntu" w:hAnsi="Ubuntu" w:cs="Ubuntu"/>
          <w:sz w:val="24"/>
          <w:szCs w:val="24"/>
        </w:rPr>
      </w:pPr>
    </w:p>
    <w:p w14:paraId="78524DF8" w14:textId="77777777" w:rsidR="00D15D56" w:rsidRDefault="00D15D56">
      <w:pPr>
        <w:rPr>
          <w:rFonts w:ascii="Ubuntu" w:eastAsia="Ubuntu" w:hAnsi="Ubuntu" w:cs="Ubuntu"/>
          <w:b/>
          <w:sz w:val="26"/>
          <w:szCs w:val="26"/>
        </w:rPr>
      </w:pPr>
    </w:p>
    <w:p w14:paraId="08861E6E" w14:textId="77777777" w:rsidR="00D15D56" w:rsidRDefault="00000000">
      <w:pPr>
        <w:rPr>
          <w:rFonts w:ascii="Ubuntu" w:eastAsia="Ubuntu" w:hAnsi="Ubuntu" w:cs="Ubuntu"/>
          <w:sz w:val="24"/>
          <w:szCs w:val="24"/>
        </w:rPr>
      </w:pPr>
      <w:r>
        <w:rPr>
          <w:rFonts w:ascii="Ubuntu" w:eastAsia="Ubuntu" w:hAnsi="Ubuntu" w:cs="Ubuntu"/>
          <w:b/>
          <w:sz w:val="26"/>
          <w:szCs w:val="26"/>
        </w:rPr>
        <w:lastRenderedPageBreak/>
        <w:t>TIPS + INSTRUCTIONS</w:t>
      </w:r>
    </w:p>
    <w:p w14:paraId="1C4A14D7" w14:textId="77777777" w:rsidR="00D15D56" w:rsidRDefault="00D15D56">
      <w:pPr>
        <w:rPr>
          <w:rFonts w:ascii="Ubuntu" w:eastAsia="Ubuntu" w:hAnsi="Ubuntu" w:cs="Ubuntu"/>
          <w:sz w:val="24"/>
          <w:szCs w:val="24"/>
        </w:rPr>
      </w:pPr>
    </w:p>
    <w:p w14:paraId="610E3C64" w14:textId="77777777" w:rsidR="00D15D56" w:rsidRDefault="00000000">
      <w:pPr>
        <w:numPr>
          <w:ilvl w:val="0"/>
          <w:numId w:val="17"/>
        </w:numPr>
        <w:rPr>
          <w:rFonts w:ascii="Ubuntu" w:eastAsia="Ubuntu" w:hAnsi="Ubuntu" w:cs="Ubuntu"/>
          <w:sz w:val="24"/>
          <w:szCs w:val="24"/>
        </w:rPr>
      </w:pPr>
      <w:r>
        <w:rPr>
          <w:rFonts w:ascii="Ubuntu" w:eastAsia="Ubuntu" w:hAnsi="Ubuntu" w:cs="Ubuntu"/>
          <w:sz w:val="24"/>
          <w:szCs w:val="24"/>
        </w:rPr>
        <w:t>[Participants can work independently or together. Some people may have questions: if you don't know the answers, you might ask if another caregiver in the room has any ideas or suggestions.]</w:t>
      </w:r>
    </w:p>
    <w:p w14:paraId="7A2FC2AF" w14:textId="77777777" w:rsidR="00D15D56" w:rsidRDefault="00D15D56">
      <w:pPr>
        <w:ind w:left="720"/>
        <w:rPr>
          <w:rFonts w:ascii="Ubuntu" w:eastAsia="Ubuntu" w:hAnsi="Ubuntu" w:cs="Ubuntu"/>
          <w:sz w:val="24"/>
          <w:szCs w:val="24"/>
        </w:rPr>
      </w:pPr>
    </w:p>
    <w:p w14:paraId="154CA52B" w14:textId="77777777" w:rsidR="00D15D56" w:rsidRDefault="00000000">
      <w:pPr>
        <w:numPr>
          <w:ilvl w:val="0"/>
          <w:numId w:val="17"/>
        </w:numPr>
        <w:rPr>
          <w:rFonts w:ascii="Ubuntu" w:eastAsia="Ubuntu" w:hAnsi="Ubuntu" w:cs="Ubuntu"/>
          <w:sz w:val="24"/>
          <w:szCs w:val="24"/>
        </w:rPr>
      </w:pPr>
      <w:r>
        <w:rPr>
          <w:rFonts w:ascii="Ubuntu" w:eastAsia="Ubuntu" w:hAnsi="Ubuntu" w:cs="Ubuntu"/>
          <w:sz w:val="24"/>
          <w:szCs w:val="24"/>
        </w:rPr>
        <w:t>[Use a timer, and try to leave room for questions at the end of your session.]</w:t>
      </w:r>
    </w:p>
    <w:p w14:paraId="3869242F" w14:textId="77777777" w:rsidR="00D15D56" w:rsidRDefault="00000000">
      <w:pPr>
        <w:rPr>
          <w:rFonts w:ascii="Ubuntu" w:eastAsia="Ubuntu" w:hAnsi="Ubuntu" w:cs="Ubuntu"/>
          <w:sz w:val="24"/>
          <w:szCs w:val="24"/>
        </w:rPr>
      </w:pPr>
      <w:r>
        <w:br w:type="page"/>
      </w:r>
    </w:p>
    <w:p w14:paraId="349DF671" w14:textId="77777777" w:rsidR="00D15D56" w:rsidRDefault="00000000">
      <w:pP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6B5EA0A4" wp14:editId="28459A62">
            <wp:extent cx="3633788" cy="2044005"/>
            <wp:effectExtent l="12700" t="12700" r="12700" b="12700"/>
            <wp:docPr id="1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1"/>
                    <a:srcRect t="163" b="163"/>
                    <a:stretch>
                      <a:fillRect/>
                    </a:stretch>
                  </pic:blipFill>
                  <pic:spPr>
                    <a:xfrm>
                      <a:off x="0" y="0"/>
                      <a:ext cx="3633788" cy="2044005"/>
                    </a:xfrm>
                    <a:prstGeom prst="rect">
                      <a:avLst/>
                    </a:prstGeom>
                    <a:ln w="12700">
                      <a:solidFill>
                        <a:srgbClr val="000000"/>
                      </a:solidFill>
                      <a:prstDash val="solid"/>
                    </a:ln>
                  </pic:spPr>
                </pic:pic>
              </a:graphicData>
            </a:graphic>
          </wp:inline>
        </w:drawing>
      </w:r>
    </w:p>
    <w:p w14:paraId="2B041EF3" w14:textId="77777777" w:rsidR="00D15D56" w:rsidRDefault="00D15D56">
      <w:pPr>
        <w:rPr>
          <w:rFonts w:ascii="Ubuntu" w:eastAsia="Ubuntu" w:hAnsi="Ubuntu" w:cs="Ubuntu"/>
          <w:sz w:val="24"/>
          <w:szCs w:val="24"/>
        </w:rPr>
      </w:pPr>
    </w:p>
    <w:p w14:paraId="58241835" w14:textId="77777777" w:rsidR="00D15D56" w:rsidRDefault="00000000">
      <w:pPr>
        <w:rPr>
          <w:rFonts w:ascii="Ubuntu" w:eastAsia="Ubuntu" w:hAnsi="Ubuntu" w:cs="Ubuntu"/>
          <w:sz w:val="24"/>
          <w:szCs w:val="24"/>
        </w:rPr>
      </w:pPr>
      <w:r>
        <w:rPr>
          <w:rFonts w:ascii="Ubuntu" w:eastAsia="Ubuntu" w:hAnsi="Ubuntu" w:cs="Ubuntu"/>
          <w:b/>
          <w:sz w:val="26"/>
          <w:szCs w:val="26"/>
        </w:rPr>
        <w:t>SAMPLE SCRIPT(S)</w:t>
      </w:r>
    </w:p>
    <w:p w14:paraId="7BC1917A" w14:textId="77777777" w:rsidR="00D15D56" w:rsidRDefault="00D15D56">
      <w:pPr>
        <w:rPr>
          <w:rFonts w:ascii="Ubuntu" w:eastAsia="Ubuntu" w:hAnsi="Ubuntu" w:cs="Ubuntu"/>
          <w:sz w:val="24"/>
          <w:szCs w:val="24"/>
        </w:rPr>
      </w:pPr>
    </w:p>
    <w:p w14:paraId="4BF6E88F" w14:textId="77777777" w:rsidR="00D15D56" w:rsidRDefault="00000000">
      <w:pPr>
        <w:numPr>
          <w:ilvl w:val="0"/>
          <w:numId w:val="15"/>
        </w:numPr>
        <w:rPr>
          <w:rFonts w:ascii="Ubuntu" w:eastAsia="Ubuntu" w:hAnsi="Ubuntu" w:cs="Ubuntu"/>
          <w:sz w:val="24"/>
          <w:szCs w:val="24"/>
        </w:rPr>
      </w:pPr>
      <w:r>
        <w:rPr>
          <w:rFonts w:ascii="Ubuntu" w:eastAsia="Ubuntu" w:hAnsi="Ubuntu" w:cs="Ubuntu"/>
          <w:sz w:val="24"/>
          <w:szCs w:val="24"/>
        </w:rPr>
        <w:t>"We're out of time for this session, but hopefully everyone is leaving with a better sense of your legal rights and some of the tools that can help you feel more prepared to seek care."</w:t>
      </w:r>
    </w:p>
    <w:p w14:paraId="5A449DE0" w14:textId="77777777" w:rsidR="00D15D56" w:rsidRDefault="00D15D56">
      <w:pPr>
        <w:ind w:left="720"/>
        <w:rPr>
          <w:rFonts w:ascii="Ubuntu" w:eastAsia="Ubuntu" w:hAnsi="Ubuntu" w:cs="Ubuntu"/>
          <w:sz w:val="24"/>
          <w:szCs w:val="24"/>
        </w:rPr>
      </w:pPr>
    </w:p>
    <w:p w14:paraId="156971BF" w14:textId="77777777" w:rsidR="00D15D56" w:rsidRDefault="00000000">
      <w:pPr>
        <w:numPr>
          <w:ilvl w:val="0"/>
          <w:numId w:val="15"/>
        </w:numPr>
        <w:rPr>
          <w:rFonts w:ascii="Ubuntu" w:eastAsia="Ubuntu" w:hAnsi="Ubuntu" w:cs="Ubuntu"/>
          <w:sz w:val="24"/>
          <w:szCs w:val="24"/>
        </w:rPr>
      </w:pPr>
      <w:r>
        <w:rPr>
          <w:rFonts w:ascii="Ubuntu" w:eastAsia="Ubuntu" w:hAnsi="Ubuntu" w:cs="Ubuntu"/>
          <w:sz w:val="24"/>
          <w:szCs w:val="24"/>
        </w:rPr>
        <w:t>"For homework, I invite you to work together with the person you help care for to complete or edit one of the health passports that are linked in your workbooks."</w:t>
      </w:r>
    </w:p>
    <w:p w14:paraId="093D57EC" w14:textId="77777777" w:rsidR="00D15D56" w:rsidRDefault="00D15D56">
      <w:pPr>
        <w:ind w:left="720"/>
        <w:rPr>
          <w:rFonts w:ascii="Ubuntu" w:eastAsia="Ubuntu" w:hAnsi="Ubuntu" w:cs="Ubuntu"/>
          <w:sz w:val="24"/>
          <w:szCs w:val="24"/>
        </w:rPr>
      </w:pPr>
    </w:p>
    <w:p w14:paraId="1162C0AB" w14:textId="77777777" w:rsidR="00D15D56" w:rsidRDefault="00000000">
      <w:pPr>
        <w:numPr>
          <w:ilvl w:val="0"/>
          <w:numId w:val="15"/>
        </w:numPr>
        <w:rPr>
          <w:rFonts w:ascii="Ubuntu" w:eastAsia="Ubuntu" w:hAnsi="Ubuntu" w:cs="Ubuntu"/>
          <w:sz w:val="24"/>
          <w:szCs w:val="24"/>
        </w:rPr>
      </w:pPr>
      <w:r>
        <w:rPr>
          <w:rFonts w:ascii="Ubuntu" w:eastAsia="Ubuntu" w:hAnsi="Ubuntu" w:cs="Ubuntu"/>
          <w:sz w:val="24"/>
          <w:szCs w:val="24"/>
        </w:rPr>
        <w:t>"Remember, these tools are to make your life easier, not harder. If filling out a really detailed health passport just isn't your thing, then it's not your thing! You don't have to turn it in to me. But a lot of caregivers have found that it can be a great way to make sure your [child / sibling / loved one] can participate more meaningfully in their own care. It also can take some of the pressure off of both of you when you're actually in your appointment -- you won't have to repeat yourselves quite as often, or remember everything in your head, because all of your health and accommodation information is stored in one place."</w:t>
      </w:r>
    </w:p>
    <w:p w14:paraId="148621FC" w14:textId="77777777" w:rsidR="00D15D56" w:rsidRDefault="00D15D56">
      <w:pPr>
        <w:ind w:left="720"/>
        <w:rPr>
          <w:rFonts w:ascii="Ubuntu" w:eastAsia="Ubuntu" w:hAnsi="Ubuntu" w:cs="Ubuntu"/>
          <w:sz w:val="24"/>
          <w:szCs w:val="24"/>
        </w:rPr>
      </w:pPr>
    </w:p>
    <w:p w14:paraId="78D28D6C" w14:textId="77777777" w:rsidR="00D15D56" w:rsidRDefault="00000000">
      <w:pPr>
        <w:numPr>
          <w:ilvl w:val="0"/>
          <w:numId w:val="15"/>
        </w:numPr>
        <w:rPr>
          <w:rFonts w:ascii="Ubuntu" w:eastAsia="Ubuntu" w:hAnsi="Ubuntu" w:cs="Ubuntu"/>
          <w:sz w:val="24"/>
          <w:szCs w:val="24"/>
        </w:rPr>
      </w:pPr>
      <w:r>
        <w:rPr>
          <w:rFonts w:ascii="Ubuntu" w:eastAsia="Ubuntu" w:hAnsi="Ubuntu" w:cs="Ubuntu"/>
          <w:sz w:val="24"/>
          <w:szCs w:val="24"/>
        </w:rPr>
        <w:t>"Thank you. And good luck! We'll see you all next time for Session 3: Supporting Self-Advocacy."</w:t>
      </w:r>
    </w:p>
    <w:sectPr w:rsidR="00D15D56">
      <w:headerReference w:type="even" r:id="rId32"/>
      <w:headerReference w:type="default" r:id="rId33"/>
      <w:footerReference w:type="even" r:id="rId34"/>
      <w:footerReference w:type="default" r:id="rId35"/>
      <w:headerReference w:type="first" r:id="rId36"/>
      <w:footerReference w:type="first" r:id="rId37"/>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7C8A7D" w14:textId="77777777" w:rsidR="00227D2B" w:rsidRDefault="00227D2B">
      <w:pPr>
        <w:spacing w:line="240" w:lineRule="auto"/>
      </w:pPr>
      <w:r>
        <w:separator/>
      </w:r>
    </w:p>
  </w:endnote>
  <w:endnote w:type="continuationSeparator" w:id="0">
    <w:p w14:paraId="2F081596" w14:textId="77777777" w:rsidR="00227D2B" w:rsidRDefault="00227D2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45212BC-C227-5A4E-9E7D-4AD5EDA9AE60}"/>
  </w:font>
  <w:font w:name="Arial">
    <w:panose1 w:val="020B0604020202020204"/>
    <w:charset w:val="00"/>
    <w:family w:val="swiss"/>
    <w:pitch w:val="variable"/>
    <w:sig w:usb0="E0002AFF" w:usb1="C0007843" w:usb2="00000009" w:usb3="00000000" w:csb0="000001FF" w:csb1="00000000"/>
    <w:embedRegular r:id="rId2" w:fontKey="{ACBBA37E-73C7-E94D-9AA2-F8A1CCA07530}"/>
    <w:embedItalic r:id="rId3" w:fontKey="{53E68E2F-1239-0642-A946-76912ADC8C1C}"/>
  </w:font>
  <w:font w:name="Ubuntu">
    <w:panose1 w:val="020B0504030602030204"/>
    <w:charset w:val="00"/>
    <w:family w:val="swiss"/>
    <w:pitch w:val="variable"/>
    <w:sig w:usb0="E00002FF" w:usb1="5000205B" w:usb2="00000000" w:usb3="00000000" w:csb0="0000009F" w:csb1="00000000"/>
    <w:embedRegular r:id="rId4" w:fontKey="{EFA37B21-6C62-F141-B724-742E01F99FF5}"/>
    <w:embedBold r:id="rId5" w:fontKey="{7050882C-E84E-834B-B3B0-606F09BE4A0E}"/>
    <w:embedItalic r:id="rId6" w:fontKey="{D05D7F83-E1A2-5049-BC00-D0BA4B4ED931}"/>
  </w:font>
  <w:font w:name="Calibri">
    <w:panose1 w:val="020F0502020204030204"/>
    <w:charset w:val="00"/>
    <w:family w:val="swiss"/>
    <w:pitch w:val="variable"/>
    <w:sig w:usb0="E0002AFF" w:usb1="C000247B" w:usb2="00000009" w:usb3="00000000" w:csb0="000001FF" w:csb1="00000000"/>
    <w:embedRegular r:id="rId7" w:fontKey="{8607D195-6FE3-7545-A87E-5287E22CA3FC}"/>
  </w:font>
  <w:font w:name="Cambria">
    <w:panose1 w:val="02040503050406030204"/>
    <w:charset w:val="00"/>
    <w:family w:val="roman"/>
    <w:pitch w:val="variable"/>
    <w:sig w:usb0="E00002FF" w:usb1="400004FF" w:usb2="00000000" w:usb3="00000000" w:csb0="0000019F" w:csb1="00000000"/>
    <w:embedRegular r:id="rId8" w:fontKey="{47F2BC17-830B-484A-AFB9-BC834C97161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6DCFF3" w14:textId="77777777" w:rsidR="0051377A" w:rsidRDefault="005137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DDC54" w14:textId="77777777" w:rsidR="00D15D56"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412369CB" wp14:editId="069E724E">
          <wp:simplePos x="0" y="0"/>
          <wp:positionH relativeFrom="column">
            <wp:posOffset>-1019174</wp:posOffset>
          </wp:positionH>
          <wp:positionV relativeFrom="paragraph">
            <wp:posOffset>-114299</wp:posOffset>
          </wp:positionV>
          <wp:extent cx="7937147" cy="817516"/>
          <wp:effectExtent l="0" t="0" r="0" b="0"/>
          <wp:wrapNone/>
          <wp:docPr id="24" name="image2.png" descr="Graphic of parallel teal zig zag horizontal lines."/>
          <wp:cNvGraphicFramePr/>
          <a:graphic xmlns:a="http://schemas.openxmlformats.org/drawingml/2006/main">
            <a:graphicData uri="http://schemas.openxmlformats.org/drawingml/2006/picture">
              <pic:pic xmlns:pic="http://schemas.openxmlformats.org/drawingml/2006/picture">
                <pic:nvPicPr>
                  <pic:cNvPr id="0" name="image2.png" descr="Graphic of parallel teal zig zag horizontal lines."/>
                  <pic:cNvPicPr preferRelativeResize="0"/>
                </pic:nvPicPr>
                <pic:blipFill>
                  <a:blip r:embed="rId1"/>
                  <a:srcRect b="68596"/>
                  <a:stretch>
                    <a:fillRect/>
                  </a:stretch>
                </pic:blipFill>
                <pic:spPr>
                  <a:xfrm>
                    <a:off x="0" y="0"/>
                    <a:ext cx="7937147" cy="81751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5E751" w14:textId="77777777" w:rsidR="00D15D56" w:rsidRDefault="00D15D56">
    <w:pPr>
      <w:rPr>
        <w:rFonts w:ascii="Ubuntu" w:eastAsia="Ubuntu" w:hAnsi="Ubuntu" w:cs="Ubuntu"/>
        <w:i/>
        <w:color w:val="434343"/>
        <w:sz w:val="20"/>
        <w:szCs w:val="20"/>
      </w:rPr>
    </w:pPr>
  </w:p>
  <w:p w14:paraId="3E07CFC4" w14:textId="77777777" w:rsidR="00D15D56" w:rsidRDefault="00D15D56">
    <w:pPr>
      <w:rPr>
        <w:rFonts w:ascii="Ubuntu" w:eastAsia="Ubuntu" w:hAnsi="Ubuntu" w:cs="Ubuntu"/>
        <w:i/>
        <w:color w:val="434343"/>
        <w:sz w:val="20"/>
        <w:szCs w:val="20"/>
      </w:rPr>
    </w:pPr>
  </w:p>
  <w:p w14:paraId="4CBA54AA" w14:textId="77777777" w:rsidR="00D15D56" w:rsidRDefault="00D15D56">
    <w:pPr>
      <w:rPr>
        <w:rFonts w:ascii="Ubuntu" w:eastAsia="Ubuntu" w:hAnsi="Ubuntu" w:cs="Ubuntu"/>
        <w:i/>
        <w:color w:val="434343"/>
        <w:sz w:val="20"/>
        <w:szCs w:val="20"/>
      </w:rPr>
    </w:pPr>
  </w:p>
  <w:p w14:paraId="234EDC05" w14:textId="77777777" w:rsidR="00D15D56" w:rsidRDefault="00D15D56">
    <w:pPr>
      <w:rPr>
        <w:rFonts w:ascii="Ubuntu" w:eastAsia="Ubuntu" w:hAnsi="Ubuntu" w:cs="Ubuntu"/>
        <w:i/>
        <w:color w:val="434343"/>
        <w:sz w:val="20"/>
        <w:szCs w:val="20"/>
      </w:rPr>
    </w:pPr>
  </w:p>
  <w:p w14:paraId="235B72A0" w14:textId="646F4875" w:rsidR="00D15D56" w:rsidRDefault="00D15D56">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17919C" w14:textId="77777777" w:rsidR="00227D2B" w:rsidRDefault="00227D2B">
      <w:pPr>
        <w:spacing w:line="240" w:lineRule="auto"/>
      </w:pPr>
      <w:r>
        <w:separator/>
      </w:r>
    </w:p>
  </w:footnote>
  <w:footnote w:type="continuationSeparator" w:id="0">
    <w:p w14:paraId="07181072" w14:textId="77777777" w:rsidR="00227D2B" w:rsidRDefault="00227D2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97D09" w14:textId="77777777" w:rsidR="0051377A" w:rsidRDefault="005137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BA994" w14:textId="3E5989FC" w:rsidR="00D15D56" w:rsidRDefault="00000000">
    <w:pPr>
      <w:jc w:val="right"/>
    </w:pPr>
    <w:r>
      <w:fldChar w:fldCharType="begin"/>
    </w:r>
    <w:r>
      <w:instrText>PAGE</w:instrText>
    </w:r>
    <w:r>
      <w:fldChar w:fldCharType="separate"/>
    </w:r>
    <w:r w:rsidR="0051377A">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4C29D" w14:textId="77777777" w:rsidR="00D15D56" w:rsidRDefault="00000000">
    <w:r>
      <w:rPr>
        <w:noProof/>
      </w:rPr>
      <w:drawing>
        <wp:anchor distT="114300" distB="114300" distL="114300" distR="114300" simplePos="0" relativeHeight="251658240" behindDoc="0" locked="0" layoutInCell="1" hidden="0" allowOverlap="1" wp14:anchorId="0793E0D9" wp14:editId="4F259563">
          <wp:simplePos x="0" y="0"/>
          <wp:positionH relativeFrom="page">
            <wp:posOffset>933450</wp:posOffset>
          </wp:positionH>
          <wp:positionV relativeFrom="page">
            <wp:posOffset>800100</wp:posOffset>
          </wp:positionV>
          <wp:extent cx="1914525" cy="838200"/>
          <wp:effectExtent l="0" t="0" r="0" b="0"/>
          <wp:wrapNone/>
          <wp:docPr id="11"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3ACADFF8" w14:textId="77777777" w:rsidR="00D15D56" w:rsidRDefault="00D15D56">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1934"/>
    <w:multiLevelType w:val="multilevel"/>
    <w:tmpl w:val="19DEA5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523492E"/>
    <w:multiLevelType w:val="multilevel"/>
    <w:tmpl w:val="3CDC4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79174F0"/>
    <w:multiLevelType w:val="multilevel"/>
    <w:tmpl w:val="DC3433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7B97725"/>
    <w:multiLevelType w:val="multilevel"/>
    <w:tmpl w:val="358C8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8BD7A2B"/>
    <w:multiLevelType w:val="multilevel"/>
    <w:tmpl w:val="4B4E48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9832266"/>
    <w:multiLevelType w:val="multilevel"/>
    <w:tmpl w:val="DACA36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A312DCF"/>
    <w:multiLevelType w:val="multilevel"/>
    <w:tmpl w:val="1B141C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CD85A4E"/>
    <w:multiLevelType w:val="multilevel"/>
    <w:tmpl w:val="55D083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CF55583"/>
    <w:multiLevelType w:val="multilevel"/>
    <w:tmpl w:val="776E11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496B63"/>
    <w:multiLevelType w:val="multilevel"/>
    <w:tmpl w:val="F064CB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1366893"/>
    <w:multiLevelType w:val="multilevel"/>
    <w:tmpl w:val="4A02B8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53B1A36"/>
    <w:multiLevelType w:val="multilevel"/>
    <w:tmpl w:val="60421B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01322A8"/>
    <w:multiLevelType w:val="multilevel"/>
    <w:tmpl w:val="869A68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09109A3"/>
    <w:multiLevelType w:val="multilevel"/>
    <w:tmpl w:val="A5F2C7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74379D5"/>
    <w:multiLevelType w:val="multilevel"/>
    <w:tmpl w:val="524A4E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9364803"/>
    <w:multiLevelType w:val="multilevel"/>
    <w:tmpl w:val="9D5676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2DA2551"/>
    <w:multiLevelType w:val="multilevel"/>
    <w:tmpl w:val="BBD67B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5B21B99"/>
    <w:multiLevelType w:val="multilevel"/>
    <w:tmpl w:val="E990FC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7E8769D"/>
    <w:multiLevelType w:val="multilevel"/>
    <w:tmpl w:val="70748B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9F3596B"/>
    <w:multiLevelType w:val="multilevel"/>
    <w:tmpl w:val="46DE48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DD556CC"/>
    <w:multiLevelType w:val="multilevel"/>
    <w:tmpl w:val="4D923E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8EB7B51"/>
    <w:multiLevelType w:val="multilevel"/>
    <w:tmpl w:val="53E83C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D514682"/>
    <w:multiLevelType w:val="multilevel"/>
    <w:tmpl w:val="3A1474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628F41F6"/>
    <w:multiLevelType w:val="multilevel"/>
    <w:tmpl w:val="577C8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08A2894"/>
    <w:multiLevelType w:val="multilevel"/>
    <w:tmpl w:val="FEFEE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718549F2"/>
    <w:multiLevelType w:val="multilevel"/>
    <w:tmpl w:val="192029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65A2262"/>
    <w:multiLevelType w:val="multilevel"/>
    <w:tmpl w:val="5E2079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A0722BD"/>
    <w:multiLevelType w:val="multilevel"/>
    <w:tmpl w:val="CD26D9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7B0A7CF5"/>
    <w:multiLevelType w:val="multilevel"/>
    <w:tmpl w:val="18CCA9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32591176">
    <w:abstractNumId w:val="27"/>
  </w:num>
  <w:num w:numId="2" w16cid:durableId="43994203">
    <w:abstractNumId w:val="4"/>
  </w:num>
  <w:num w:numId="3" w16cid:durableId="823350922">
    <w:abstractNumId w:val="10"/>
  </w:num>
  <w:num w:numId="4" w16cid:durableId="1559241395">
    <w:abstractNumId w:val="7"/>
  </w:num>
  <w:num w:numId="5" w16cid:durableId="768937535">
    <w:abstractNumId w:val="16"/>
  </w:num>
  <w:num w:numId="6" w16cid:durableId="1696537198">
    <w:abstractNumId w:val="18"/>
  </w:num>
  <w:num w:numId="7" w16cid:durableId="2064253965">
    <w:abstractNumId w:val="6"/>
  </w:num>
  <w:num w:numId="8" w16cid:durableId="1883397545">
    <w:abstractNumId w:val="1"/>
  </w:num>
  <w:num w:numId="9" w16cid:durableId="229927470">
    <w:abstractNumId w:val="5"/>
  </w:num>
  <w:num w:numId="10" w16cid:durableId="1503200610">
    <w:abstractNumId w:val="9"/>
  </w:num>
  <w:num w:numId="11" w16cid:durableId="372579948">
    <w:abstractNumId w:val="0"/>
  </w:num>
  <w:num w:numId="12" w16cid:durableId="172842225">
    <w:abstractNumId w:val="11"/>
  </w:num>
  <w:num w:numId="13" w16cid:durableId="645551103">
    <w:abstractNumId w:val="22"/>
  </w:num>
  <w:num w:numId="14" w16cid:durableId="1012024681">
    <w:abstractNumId w:val="12"/>
  </w:num>
  <w:num w:numId="15" w16cid:durableId="2057243286">
    <w:abstractNumId w:val="14"/>
  </w:num>
  <w:num w:numId="16" w16cid:durableId="1620528746">
    <w:abstractNumId w:val="15"/>
  </w:num>
  <w:num w:numId="17" w16cid:durableId="457603099">
    <w:abstractNumId w:val="3"/>
  </w:num>
  <w:num w:numId="18" w16cid:durableId="1679189724">
    <w:abstractNumId w:val="28"/>
  </w:num>
  <w:num w:numId="19" w16cid:durableId="1654679880">
    <w:abstractNumId w:val="20"/>
  </w:num>
  <w:num w:numId="20" w16cid:durableId="33819322">
    <w:abstractNumId w:val="8"/>
  </w:num>
  <w:num w:numId="21" w16cid:durableId="1016925374">
    <w:abstractNumId w:val="19"/>
  </w:num>
  <w:num w:numId="22" w16cid:durableId="778909700">
    <w:abstractNumId w:val="17"/>
  </w:num>
  <w:num w:numId="23" w16cid:durableId="328990895">
    <w:abstractNumId w:val="26"/>
  </w:num>
  <w:num w:numId="24" w16cid:durableId="1658339273">
    <w:abstractNumId w:val="24"/>
  </w:num>
  <w:num w:numId="25" w16cid:durableId="41829072">
    <w:abstractNumId w:val="21"/>
  </w:num>
  <w:num w:numId="26" w16cid:durableId="1424765008">
    <w:abstractNumId w:val="23"/>
  </w:num>
  <w:num w:numId="27" w16cid:durableId="1732464943">
    <w:abstractNumId w:val="13"/>
  </w:num>
  <w:num w:numId="28" w16cid:durableId="61492066">
    <w:abstractNumId w:val="25"/>
  </w:num>
  <w:num w:numId="29" w16cid:durableId="141947570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5D56"/>
    <w:rsid w:val="00143BD8"/>
    <w:rsid w:val="00227D2B"/>
    <w:rsid w:val="0051377A"/>
    <w:rsid w:val="00D15D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04D5DA"/>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51377A"/>
    <w:pPr>
      <w:tabs>
        <w:tab w:val="center" w:pos="4680"/>
        <w:tab w:val="right" w:pos="9360"/>
      </w:tabs>
      <w:spacing w:line="240" w:lineRule="auto"/>
    </w:pPr>
  </w:style>
  <w:style w:type="character" w:customStyle="1" w:styleId="HeaderChar">
    <w:name w:val="Header Char"/>
    <w:basedOn w:val="DefaultParagraphFont"/>
    <w:link w:val="Header"/>
    <w:uiPriority w:val="99"/>
    <w:rsid w:val="0051377A"/>
  </w:style>
  <w:style w:type="paragraph" w:styleId="Footer">
    <w:name w:val="footer"/>
    <w:basedOn w:val="Normal"/>
    <w:link w:val="FooterChar"/>
    <w:uiPriority w:val="99"/>
    <w:unhideWhenUsed/>
    <w:rsid w:val="0051377A"/>
    <w:pPr>
      <w:tabs>
        <w:tab w:val="center" w:pos="4680"/>
        <w:tab w:val="right" w:pos="9360"/>
      </w:tabs>
      <w:spacing w:line="240" w:lineRule="auto"/>
    </w:pPr>
  </w:style>
  <w:style w:type="character" w:customStyle="1" w:styleId="FooterChar">
    <w:name w:val="Footer Char"/>
    <w:basedOn w:val="DefaultParagraphFont"/>
    <w:link w:val="Footer"/>
    <w:uiPriority w:val="99"/>
    <w:rsid w:val="005137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image" Target="media/image26.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27</Pages>
  <Words>3244</Words>
  <Characters>18494</Characters>
  <Application>Microsoft Office Word</Application>
  <DocSecurity>0</DocSecurity>
  <Lines>154</Lines>
  <Paragraphs>43</Paragraphs>
  <ScaleCrop>false</ScaleCrop>
  <Company/>
  <LinksUpToDate>false</LinksUpToDate>
  <CharactersWithSpaces>21695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2025-08-19T21:47:00Z</dcterms:created>
  <dcterms:modified xsi:type="dcterms:W3CDTF">2025-08-19T21:47:00Z</dcterms:modified>
</cp:coreProperties>
</file>